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6FBE1BA9"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 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7B11CEB8" w:rsidR="00F23FC9" w:rsidRPr="000F6082" w:rsidRDefault="00F23FC9" w:rsidP="00F23FC9">
      <w:pPr>
        <w:spacing w:before="240"/>
        <w:jc w:val="center"/>
        <w:rPr>
          <w:rFonts w:ascii="Arial" w:hAnsi="Arial" w:cs="Arial"/>
          <w:b/>
          <w:bCs/>
          <w:caps/>
          <w:color w:val="214F87"/>
          <w:sz w:val="44"/>
          <w:szCs w:val="44"/>
        </w:rPr>
      </w:pPr>
      <w:r w:rsidRPr="00717CE7">
        <w:rPr>
          <w:rFonts w:ascii="Arial" w:hAnsi="Arial" w:cs="Arial"/>
          <w:b/>
          <w:bCs/>
          <w:caps/>
          <w:color w:val="214F87"/>
          <w:sz w:val="44"/>
          <w:szCs w:val="44"/>
        </w:rPr>
        <w:t xml:space="preserve">PŘÍLOHA </w:t>
      </w:r>
      <w:r w:rsidR="000F6082" w:rsidRPr="00717CE7">
        <w:rPr>
          <w:rFonts w:ascii="Arial" w:hAnsi="Arial" w:cs="Arial"/>
          <w:b/>
          <w:bCs/>
          <w:caps/>
          <w:color w:val="214F87"/>
          <w:sz w:val="44"/>
          <w:szCs w:val="44"/>
        </w:rPr>
        <w:t>3</w:t>
      </w:r>
      <w:r w:rsidR="00717CE7" w:rsidRPr="00717CE7">
        <w:rPr>
          <w:rFonts w:ascii="Arial" w:hAnsi="Arial" w:cs="Arial"/>
          <w:b/>
          <w:bCs/>
          <w:caps/>
          <w:color w:val="214F87"/>
          <w:sz w:val="44"/>
          <w:szCs w:val="44"/>
        </w:rPr>
        <w:t>A</w:t>
      </w:r>
    </w:p>
    <w:p w14:paraId="35AE0746" w14:textId="4813F49C" w:rsidR="006F7549" w:rsidRPr="000F6082" w:rsidRDefault="00F23FC9" w:rsidP="00F23FC9">
      <w:pPr>
        <w:spacing w:before="240" w:after="200" w:line="276" w:lineRule="auto"/>
        <w:jc w:val="center"/>
        <w:rPr>
          <w:rFonts w:ascii="Arial" w:hAnsi="Arial" w:cs="Arial"/>
          <w:b/>
          <w:color w:val="214F87"/>
          <w:sz w:val="44"/>
          <w:szCs w:val="44"/>
        </w:rPr>
      </w:pPr>
      <w:r w:rsidRPr="000F6082">
        <w:rPr>
          <w:rFonts w:ascii="Arial" w:hAnsi="Arial" w:cs="Arial"/>
          <w:b/>
          <w:bCs/>
          <w:caps/>
          <w:color w:val="214F87"/>
          <w:sz w:val="44"/>
          <w:szCs w:val="44"/>
        </w:rPr>
        <w:t>Rozhodnutí o poskytnutí dotace</w:t>
      </w:r>
      <w:r w:rsidR="00803BAC">
        <w:rPr>
          <w:rFonts w:ascii="Arial" w:hAnsi="Arial" w:cs="Arial"/>
          <w:b/>
          <w:bCs/>
          <w:caps/>
          <w:color w:val="214F87"/>
          <w:sz w:val="44"/>
          <w:szCs w:val="44"/>
        </w:rPr>
        <w:t xml:space="preserve"> A Podmínky</w:t>
      </w:r>
    </w:p>
    <w:p w14:paraId="748DDB57" w14:textId="77777777" w:rsidR="00A752A6" w:rsidRDefault="00A752A6">
      <w:pPr>
        <w:pStyle w:val="Zkladnodstavec"/>
        <w:rPr>
          <w:rFonts w:ascii="Arial" w:hAnsi="Arial" w:cs="Arial"/>
          <w:b/>
          <w:bCs/>
          <w:caps/>
          <w:color w:val="214F87"/>
        </w:rPr>
      </w:pPr>
    </w:p>
    <w:p w14:paraId="6F3D3D17" w14:textId="77777777" w:rsidR="00717CE7" w:rsidRPr="00C17484" w:rsidRDefault="00717CE7" w:rsidP="00717CE7">
      <w:pPr>
        <w:pStyle w:val="Zkladnodstavec"/>
        <w:spacing w:before="600" w:after="120"/>
        <w:contextualSpacing/>
        <w:rPr>
          <w:rFonts w:ascii="Arial" w:hAnsi="Arial" w:cs="Arial"/>
          <w:caps/>
          <w:color w:val="auto"/>
          <w:sz w:val="36"/>
          <w:szCs w:val="36"/>
        </w:rPr>
      </w:pPr>
      <w:r>
        <w:rPr>
          <w:rFonts w:ascii="Arial" w:hAnsi="Arial" w:cs="Arial"/>
          <w:sz w:val="36"/>
          <w:szCs w:val="36"/>
        </w:rPr>
        <w:t>42</w:t>
      </w:r>
      <w:r w:rsidRPr="00C17484">
        <w:rPr>
          <w:rFonts w:ascii="Arial" w:hAnsi="Arial" w:cs="Arial"/>
          <w:sz w:val="36"/>
          <w:szCs w:val="36"/>
        </w:rPr>
        <w:t xml:space="preserve">. VÝZVA IROP </w:t>
      </w:r>
      <w:r w:rsidRPr="00000FE6">
        <w:rPr>
          <w:rFonts w:ascii="Arial" w:hAnsi="Arial" w:cs="Arial"/>
          <w:sz w:val="36"/>
          <w:szCs w:val="36"/>
        </w:rPr>
        <w:t>–</w:t>
      </w:r>
      <w:r>
        <w:rPr>
          <w:rFonts w:ascii="Arial" w:hAnsi="Arial" w:cs="Arial"/>
          <w:sz w:val="36"/>
          <w:szCs w:val="36"/>
        </w:rPr>
        <w:t xml:space="preserve"> STŘEDNÍ</w:t>
      </w:r>
      <w:r w:rsidRPr="00D2256D">
        <w:rPr>
          <w:rFonts w:ascii="Arial" w:hAnsi="Arial" w:cs="Arial"/>
          <w:sz w:val="36"/>
          <w:szCs w:val="36"/>
        </w:rPr>
        <w:t xml:space="preserve"> ŠKOLY </w:t>
      </w:r>
      <w:r w:rsidRPr="00C17484">
        <w:rPr>
          <w:rFonts w:ascii="Arial" w:hAnsi="Arial" w:cs="Arial"/>
          <w:sz w:val="36"/>
          <w:szCs w:val="36"/>
        </w:rPr>
        <w:t>– SC 4.1 (MRR)</w:t>
      </w:r>
    </w:p>
    <w:p w14:paraId="1B5DA11B" w14:textId="77777777" w:rsidR="00717CE7" w:rsidRPr="00717CE7" w:rsidRDefault="00717CE7" w:rsidP="00717CE7">
      <w:pPr>
        <w:pStyle w:val="Zkladnodstavec"/>
        <w:spacing w:before="600" w:after="120"/>
        <w:contextualSpacing/>
        <w:rPr>
          <w:rFonts w:ascii="Arial" w:hAnsi="Arial" w:cs="Arial"/>
          <w:sz w:val="36"/>
          <w:szCs w:val="36"/>
        </w:rPr>
      </w:pPr>
      <w:r w:rsidRPr="00717CE7">
        <w:rPr>
          <w:rFonts w:ascii="Arial" w:hAnsi="Arial" w:cs="Arial"/>
          <w:sz w:val="36"/>
          <w:szCs w:val="36"/>
        </w:rPr>
        <w:t xml:space="preserve">43. </w:t>
      </w:r>
      <w:r w:rsidRPr="00C17484">
        <w:rPr>
          <w:rFonts w:ascii="Arial" w:hAnsi="Arial" w:cs="Arial"/>
          <w:sz w:val="36"/>
          <w:szCs w:val="36"/>
        </w:rPr>
        <w:t>VÝZVA IROP</w:t>
      </w:r>
      <w:r>
        <w:rPr>
          <w:rFonts w:ascii="Arial" w:hAnsi="Arial" w:cs="Arial"/>
          <w:sz w:val="36"/>
          <w:szCs w:val="36"/>
        </w:rPr>
        <w:t xml:space="preserve"> </w:t>
      </w:r>
      <w:r w:rsidRPr="00000FE6">
        <w:rPr>
          <w:rFonts w:ascii="Arial" w:hAnsi="Arial" w:cs="Arial"/>
          <w:sz w:val="36"/>
          <w:szCs w:val="36"/>
        </w:rPr>
        <w:t>–</w:t>
      </w:r>
      <w:r w:rsidRPr="00717CE7">
        <w:rPr>
          <w:rFonts w:ascii="Arial" w:hAnsi="Arial" w:cs="Arial"/>
          <w:sz w:val="36"/>
          <w:szCs w:val="36"/>
        </w:rPr>
        <w:t xml:space="preserve"> </w:t>
      </w:r>
      <w:r>
        <w:rPr>
          <w:rFonts w:ascii="Arial" w:hAnsi="Arial" w:cs="Arial"/>
          <w:sz w:val="36"/>
          <w:szCs w:val="36"/>
        </w:rPr>
        <w:t>STŘEDNÍ</w:t>
      </w:r>
      <w:r w:rsidRPr="00D2256D">
        <w:rPr>
          <w:rFonts w:ascii="Arial" w:hAnsi="Arial" w:cs="Arial"/>
          <w:sz w:val="36"/>
          <w:szCs w:val="36"/>
        </w:rPr>
        <w:t xml:space="preserve"> ŠKOLY </w:t>
      </w:r>
      <w:r w:rsidRPr="00C17484">
        <w:rPr>
          <w:rFonts w:ascii="Arial" w:hAnsi="Arial" w:cs="Arial"/>
          <w:sz w:val="36"/>
          <w:szCs w:val="36"/>
        </w:rPr>
        <w:t xml:space="preserve">– SC 4.1 </w:t>
      </w:r>
      <w:r w:rsidRPr="00717CE7">
        <w:rPr>
          <w:rFonts w:ascii="Arial" w:hAnsi="Arial" w:cs="Arial"/>
          <w:sz w:val="36"/>
          <w:szCs w:val="36"/>
        </w:rPr>
        <w:t>(PR)</w:t>
      </w:r>
    </w:p>
    <w:p w14:paraId="05A1B5A0" w14:textId="71FA4520" w:rsidR="000F6082" w:rsidRPr="00717CE7" w:rsidRDefault="00717CE7" w:rsidP="00717CE7">
      <w:pPr>
        <w:pStyle w:val="Zkladnodstavec"/>
        <w:spacing w:before="600" w:after="120"/>
        <w:contextualSpacing/>
        <w:rPr>
          <w:rFonts w:ascii="Arial" w:hAnsi="Arial" w:cs="Arial"/>
          <w:sz w:val="36"/>
          <w:szCs w:val="36"/>
        </w:rPr>
      </w:pPr>
      <w:r w:rsidRPr="00717CE7">
        <w:rPr>
          <w:rFonts w:ascii="Arial" w:hAnsi="Arial" w:cs="Arial"/>
          <w:sz w:val="36"/>
          <w:szCs w:val="36"/>
        </w:rPr>
        <w:t xml:space="preserve">44. </w:t>
      </w:r>
      <w:r w:rsidRPr="00D2256D">
        <w:rPr>
          <w:rFonts w:ascii="Arial" w:hAnsi="Arial" w:cs="Arial"/>
          <w:sz w:val="36"/>
          <w:szCs w:val="36"/>
        </w:rPr>
        <w:t>VÝZVA IROP</w:t>
      </w:r>
      <w:r w:rsidRPr="00717CE7">
        <w:rPr>
          <w:rFonts w:ascii="Arial" w:hAnsi="Arial" w:cs="Arial"/>
          <w:sz w:val="36"/>
          <w:szCs w:val="36"/>
        </w:rPr>
        <w:t xml:space="preserve"> </w:t>
      </w:r>
      <w:r w:rsidRPr="00000FE6">
        <w:rPr>
          <w:rFonts w:ascii="Arial" w:hAnsi="Arial" w:cs="Arial"/>
          <w:sz w:val="36"/>
          <w:szCs w:val="36"/>
        </w:rPr>
        <w:t>–</w:t>
      </w:r>
      <w:r>
        <w:rPr>
          <w:rFonts w:ascii="Arial" w:hAnsi="Arial" w:cs="Arial"/>
          <w:sz w:val="36"/>
          <w:szCs w:val="36"/>
        </w:rPr>
        <w:t xml:space="preserve"> STŘEDNÍ</w:t>
      </w:r>
      <w:r w:rsidRPr="00D2256D">
        <w:rPr>
          <w:rFonts w:ascii="Arial" w:hAnsi="Arial" w:cs="Arial"/>
          <w:sz w:val="36"/>
          <w:szCs w:val="36"/>
        </w:rPr>
        <w:t xml:space="preserve"> ŠKOLY – SC 4.1 </w:t>
      </w:r>
      <w:r w:rsidRPr="00717CE7">
        <w:rPr>
          <w:rFonts w:ascii="Arial" w:hAnsi="Arial" w:cs="Arial"/>
          <w:sz w:val="36"/>
          <w:szCs w:val="36"/>
        </w:rPr>
        <w:t>(VRR)</w:t>
      </w: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755826">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tbl>
      <w:tblPr>
        <w:tblW w:w="9346"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46"/>
      </w:tblGrid>
      <w:tr w:rsidR="00C70547" w:rsidRPr="00EE7B0F" w14:paraId="48318ABF" w14:textId="77777777" w:rsidTr="00D85842">
        <w:trPr>
          <w:trHeight w:val="503"/>
        </w:trPr>
        <w:tc>
          <w:tcPr>
            <w:tcW w:w="9346" w:type="dxa"/>
            <w:tcBorders>
              <w:top w:val="single" w:sz="8" w:space="0" w:color="auto"/>
              <w:left w:val="single" w:sz="8" w:space="0" w:color="auto"/>
              <w:bottom w:val="single" w:sz="8" w:space="0" w:color="auto"/>
              <w:right w:val="single" w:sz="8" w:space="0" w:color="auto"/>
            </w:tcBorders>
            <w:vAlign w:val="center"/>
            <w:hideMark/>
          </w:tcPr>
          <w:bookmarkEnd w:id="0"/>
          <w:bookmarkEnd w:id="1"/>
          <w:bookmarkEnd w:id="2"/>
          <w:bookmarkEnd w:id="3"/>
          <w:bookmarkEnd w:id="4"/>
          <w:p w14:paraId="605B5EE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Rozhodnutí o poskytnutí dotace </w:t>
            </w:r>
          </w:p>
          <w:p w14:paraId="2C54B1B0" w14:textId="77777777" w:rsidR="00C70547" w:rsidRPr="00EE7B0F" w:rsidRDefault="00C70547" w:rsidP="00EE7B0F">
            <w:pPr>
              <w:spacing w:line="264" w:lineRule="auto"/>
              <w:jc w:val="center"/>
              <w:rPr>
                <w:rFonts w:ascii="Arial" w:hAnsi="Arial" w:cs="Arial"/>
                <w:b/>
                <w:bCs/>
                <w:sz w:val="22"/>
                <w:szCs w:val="22"/>
                <w:highlight w:val="lightGray"/>
              </w:rPr>
            </w:pPr>
          </w:p>
        </w:tc>
      </w:tr>
    </w:tbl>
    <w:p w14:paraId="2FA4AB1D"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3024"/>
        <w:gridCol w:w="2310"/>
        <w:gridCol w:w="2332"/>
      </w:tblGrid>
      <w:tr w:rsidR="00C70547" w:rsidRPr="00EE7B0F" w14:paraId="1E5302DD" w14:textId="77777777" w:rsidTr="00D95053">
        <w:trPr>
          <w:trHeight w:val="203"/>
        </w:trPr>
        <w:tc>
          <w:tcPr>
            <w:tcW w:w="1647" w:type="dxa"/>
            <w:vMerge w:val="restart"/>
            <w:tcBorders>
              <w:top w:val="single" w:sz="4" w:space="0" w:color="auto"/>
              <w:left w:val="single" w:sz="4" w:space="0" w:color="auto"/>
              <w:right w:val="single" w:sz="4" w:space="0" w:color="auto"/>
            </w:tcBorders>
            <w:hideMark/>
          </w:tcPr>
          <w:p w14:paraId="5B453653"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Poskytovatel:</w:t>
            </w:r>
          </w:p>
        </w:tc>
        <w:tc>
          <w:tcPr>
            <w:tcW w:w="3024" w:type="dxa"/>
            <w:vMerge w:val="restart"/>
            <w:tcBorders>
              <w:top w:val="single" w:sz="4" w:space="0" w:color="auto"/>
              <w:left w:val="single" w:sz="4" w:space="0" w:color="auto"/>
              <w:right w:val="single" w:sz="4" w:space="0" w:color="auto"/>
            </w:tcBorders>
            <w:hideMark/>
          </w:tcPr>
          <w:p w14:paraId="0941F03D"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Ministerstvo pro místní rozvoj ČR</w:t>
            </w:r>
          </w:p>
          <w:p w14:paraId="41A9FEB8"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Staroměstské náměstí 932/6</w:t>
            </w:r>
          </w:p>
          <w:p w14:paraId="319DB947"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110 15 Praha 1</w:t>
            </w:r>
          </w:p>
        </w:tc>
        <w:tc>
          <w:tcPr>
            <w:tcW w:w="2310" w:type="dxa"/>
            <w:tcBorders>
              <w:top w:val="single" w:sz="4" w:space="0" w:color="auto"/>
              <w:left w:val="single" w:sz="4" w:space="0" w:color="auto"/>
              <w:bottom w:val="single" w:sz="4" w:space="0" w:color="auto"/>
              <w:right w:val="single" w:sz="4" w:space="0" w:color="auto"/>
            </w:tcBorders>
            <w:vAlign w:val="center"/>
            <w:hideMark/>
          </w:tcPr>
          <w:p w14:paraId="0AD9A9DE" w14:textId="77777777" w:rsidR="00C70547" w:rsidRPr="00EE7B0F" w:rsidRDefault="00C70547" w:rsidP="00EE7B0F">
            <w:pPr>
              <w:spacing w:line="264" w:lineRule="auto"/>
              <w:rPr>
                <w:rFonts w:ascii="Arial" w:hAnsi="Arial" w:cs="Arial"/>
                <w:b/>
                <w:sz w:val="22"/>
                <w:szCs w:val="22"/>
                <w:highlight w:val="yellow"/>
              </w:rPr>
            </w:pPr>
            <w:r w:rsidRPr="00EE7B0F">
              <w:rPr>
                <w:rFonts w:ascii="Arial" w:hAnsi="Arial" w:cs="Arial"/>
                <w:b/>
                <w:sz w:val="22"/>
                <w:szCs w:val="22"/>
              </w:rPr>
              <w:t>Číslo jednací</w:t>
            </w:r>
          </w:p>
        </w:tc>
        <w:tc>
          <w:tcPr>
            <w:tcW w:w="2332" w:type="dxa"/>
            <w:tcBorders>
              <w:top w:val="single" w:sz="4" w:space="0" w:color="auto"/>
              <w:left w:val="single" w:sz="4" w:space="0" w:color="auto"/>
              <w:bottom w:val="single" w:sz="4" w:space="0" w:color="auto"/>
              <w:right w:val="single" w:sz="4" w:space="0" w:color="auto"/>
            </w:tcBorders>
            <w:vAlign w:val="center"/>
            <w:hideMark/>
          </w:tcPr>
          <w:p w14:paraId="5B5671A7" w14:textId="332AAD45" w:rsidR="00C70547" w:rsidRPr="00EE7B0F" w:rsidRDefault="00C70547" w:rsidP="00EE7B0F">
            <w:pPr>
              <w:spacing w:line="264" w:lineRule="auto"/>
              <w:rPr>
                <w:rFonts w:ascii="Arial" w:eastAsia="Arial" w:hAnsi="Arial" w:cs="Arial"/>
                <w:sz w:val="22"/>
                <w:szCs w:val="22"/>
              </w:rPr>
            </w:pPr>
          </w:p>
        </w:tc>
      </w:tr>
      <w:tr w:rsidR="00C70547" w:rsidRPr="00EE7B0F" w14:paraId="3D4E9E79" w14:textId="77777777" w:rsidTr="00D95053">
        <w:trPr>
          <w:trHeight w:val="202"/>
        </w:trPr>
        <w:tc>
          <w:tcPr>
            <w:tcW w:w="1647" w:type="dxa"/>
            <w:vMerge/>
            <w:tcBorders>
              <w:left w:val="single" w:sz="4" w:space="0" w:color="auto"/>
              <w:right w:val="single" w:sz="4" w:space="0" w:color="auto"/>
            </w:tcBorders>
            <w:vAlign w:val="center"/>
            <w:hideMark/>
          </w:tcPr>
          <w:p w14:paraId="71A1A10A"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60ABE4C8"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3D74B914" w14:textId="03AA8C4A" w:rsidR="00C70547" w:rsidRPr="00EE7B0F" w:rsidRDefault="00C70547" w:rsidP="00EE7B0F">
            <w:pPr>
              <w:spacing w:line="264" w:lineRule="auto"/>
              <w:rPr>
                <w:rFonts w:ascii="Arial" w:hAnsi="Arial" w:cs="Arial"/>
                <w:b/>
                <w:color w:val="000000"/>
                <w:sz w:val="22"/>
                <w:szCs w:val="22"/>
                <w:highlight w:val="yellow"/>
              </w:rPr>
            </w:pPr>
            <w:r w:rsidRPr="00EE7B0F">
              <w:rPr>
                <w:rFonts w:ascii="Arial" w:hAnsi="Arial" w:cs="Arial"/>
                <w:b/>
                <w:color w:val="000000"/>
                <w:sz w:val="22"/>
                <w:szCs w:val="22"/>
              </w:rPr>
              <w:t xml:space="preserve">Identifikační číslo </w:t>
            </w:r>
            <w:r w:rsidR="006A3133">
              <w:rPr>
                <w:rFonts w:ascii="Arial" w:hAnsi="Arial" w:cs="Arial"/>
                <w:b/>
                <w:color w:val="000000"/>
                <w:sz w:val="22"/>
                <w:szCs w:val="22"/>
              </w:rPr>
              <w:t xml:space="preserve">akce IS </w:t>
            </w:r>
            <w:r w:rsidRPr="00EE7B0F">
              <w:rPr>
                <w:rFonts w:ascii="Arial" w:hAnsi="Arial" w:cs="Arial"/>
                <w:b/>
                <w:color w:val="000000"/>
                <w:sz w:val="22"/>
                <w:szCs w:val="22"/>
              </w:rPr>
              <w:t>ZED</w:t>
            </w:r>
          </w:p>
        </w:tc>
        <w:tc>
          <w:tcPr>
            <w:tcW w:w="2332" w:type="dxa"/>
            <w:tcBorders>
              <w:top w:val="single" w:sz="4" w:space="0" w:color="auto"/>
              <w:left w:val="single" w:sz="4" w:space="0" w:color="auto"/>
              <w:bottom w:val="single" w:sz="4" w:space="0" w:color="auto"/>
              <w:right w:val="single" w:sz="4" w:space="0" w:color="auto"/>
            </w:tcBorders>
            <w:vAlign w:val="center"/>
          </w:tcPr>
          <w:p w14:paraId="41ED07BC" w14:textId="77777777" w:rsidR="00C70547" w:rsidRPr="00EE7B0F" w:rsidRDefault="00C70547" w:rsidP="00EE7B0F">
            <w:pPr>
              <w:spacing w:line="264" w:lineRule="auto"/>
              <w:rPr>
                <w:rFonts w:ascii="Arial" w:hAnsi="Arial" w:cs="Arial"/>
                <w:bCs/>
                <w:vanish/>
                <w:color w:val="000000"/>
                <w:sz w:val="22"/>
                <w:szCs w:val="22"/>
              </w:rPr>
            </w:pPr>
            <w:r w:rsidRPr="00EE7B0F">
              <w:rPr>
                <w:rFonts w:ascii="Arial" w:hAnsi="Arial" w:cs="Arial"/>
                <w:bCs/>
                <w:vanish/>
                <w:color w:val="000000"/>
                <w:sz w:val="22"/>
                <w:szCs w:val="22"/>
              </w:rPr>
              <w:t>_________</w:t>
            </w:r>
          </w:p>
        </w:tc>
      </w:tr>
      <w:tr w:rsidR="00C70547" w:rsidRPr="00EE7B0F" w14:paraId="31928BD4" w14:textId="77777777" w:rsidTr="00D95053">
        <w:trPr>
          <w:trHeight w:val="165"/>
        </w:trPr>
        <w:tc>
          <w:tcPr>
            <w:tcW w:w="1647" w:type="dxa"/>
            <w:vMerge/>
            <w:tcBorders>
              <w:left w:val="single" w:sz="4" w:space="0" w:color="auto"/>
              <w:right w:val="single" w:sz="4" w:space="0" w:color="auto"/>
            </w:tcBorders>
            <w:vAlign w:val="center"/>
            <w:hideMark/>
          </w:tcPr>
          <w:p w14:paraId="0C22665F"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1EBDF8E5"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79022D5F" w14:textId="15CC3D6F" w:rsidR="00C70547" w:rsidRPr="00EE7B0F" w:rsidRDefault="006A3133" w:rsidP="00EE7B0F">
            <w:pPr>
              <w:spacing w:line="264" w:lineRule="auto"/>
              <w:rPr>
                <w:rFonts w:ascii="Arial" w:hAnsi="Arial" w:cs="Arial"/>
                <w:b/>
                <w:iCs/>
                <w:color w:val="000000"/>
                <w:sz w:val="22"/>
                <w:szCs w:val="22"/>
              </w:rPr>
            </w:pPr>
            <w:r>
              <w:rPr>
                <w:rFonts w:ascii="Arial" w:hAnsi="Arial" w:cs="Arial"/>
                <w:b/>
                <w:iCs/>
                <w:color w:val="000000"/>
                <w:sz w:val="22"/>
                <w:szCs w:val="22"/>
              </w:rPr>
              <w:t xml:space="preserve">Registrační </w:t>
            </w:r>
            <w:r w:rsidR="00C70547" w:rsidRPr="00EE7B0F">
              <w:rPr>
                <w:rFonts w:ascii="Arial" w:hAnsi="Arial" w:cs="Arial"/>
                <w:b/>
                <w:iCs/>
                <w:color w:val="000000"/>
                <w:sz w:val="22"/>
                <w:szCs w:val="22"/>
              </w:rPr>
              <w:t xml:space="preserve">číslo </w:t>
            </w:r>
            <w:r>
              <w:rPr>
                <w:rFonts w:ascii="Arial" w:hAnsi="Arial" w:cs="Arial"/>
                <w:b/>
                <w:iCs/>
                <w:color w:val="000000"/>
                <w:sz w:val="22"/>
                <w:szCs w:val="22"/>
              </w:rPr>
              <w:t>projektu</w:t>
            </w:r>
          </w:p>
        </w:tc>
        <w:tc>
          <w:tcPr>
            <w:tcW w:w="2332" w:type="dxa"/>
            <w:tcBorders>
              <w:top w:val="single" w:sz="4" w:space="0" w:color="auto"/>
              <w:left w:val="single" w:sz="4" w:space="0" w:color="auto"/>
              <w:bottom w:val="single" w:sz="4" w:space="0" w:color="auto"/>
              <w:right w:val="single" w:sz="4" w:space="0" w:color="auto"/>
            </w:tcBorders>
            <w:vAlign w:val="center"/>
            <w:hideMark/>
          </w:tcPr>
          <w:p w14:paraId="6393A0F4" w14:textId="074611C7" w:rsidR="00C70547" w:rsidRPr="00EE7B0F" w:rsidRDefault="00C70547" w:rsidP="00EE7B0F">
            <w:pPr>
              <w:spacing w:line="264" w:lineRule="auto"/>
              <w:rPr>
                <w:rFonts w:ascii="Arial" w:hAnsi="Arial" w:cs="Arial"/>
                <w:color w:val="000000"/>
                <w:sz w:val="22"/>
                <w:szCs w:val="22"/>
              </w:rPr>
            </w:pPr>
          </w:p>
        </w:tc>
      </w:tr>
      <w:tr w:rsidR="00C70547" w:rsidRPr="00EE7B0F" w14:paraId="5188F102" w14:textId="77777777" w:rsidTr="00D95053">
        <w:trPr>
          <w:trHeight w:val="165"/>
        </w:trPr>
        <w:tc>
          <w:tcPr>
            <w:tcW w:w="1647" w:type="dxa"/>
            <w:vMerge/>
            <w:tcBorders>
              <w:left w:val="single" w:sz="4" w:space="0" w:color="auto"/>
              <w:right w:val="single" w:sz="4" w:space="0" w:color="auto"/>
            </w:tcBorders>
            <w:vAlign w:val="center"/>
          </w:tcPr>
          <w:p w14:paraId="5E0B2007"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tcPr>
          <w:p w14:paraId="6BD8887A"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tcPr>
          <w:p w14:paraId="6CF8ABA6"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Typ financování</w:t>
            </w:r>
          </w:p>
        </w:tc>
        <w:tc>
          <w:tcPr>
            <w:tcW w:w="2332" w:type="dxa"/>
            <w:tcBorders>
              <w:top w:val="single" w:sz="4" w:space="0" w:color="auto"/>
              <w:left w:val="single" w:sz="4" w:space="0" w:color="auto"/>
              <w:bottom w:val="single" w:sz="4" w:space="0" w:color="auto"/>
              <w:right w:val="single" w:sz="4" w:space="0" w:color="auto"/>
            </w:tcBorders>
            <w:vAlign w:val="center"/>
          </w:tcPr>
          <w:p w14:paraId="1ADDFEE9"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Ex post</w:t>
            </w:r>
          </w:p>
        </w:tc>
      </w:tr>
    </w:tbl>
    <w:p w14:paraId="54D64309"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029"/>
      </w:tblGrid>
      <w:tr w:rsidR="00C70547" w:rsidRPr="00EE7B0F" w14:paraId="344FB87A" w14:textId="77777777" w:rsidTr="00D95053">
        <w:tc>
          <w:tcPr>
            <w:tcW w:w="2284" w:type="dxa"/>
            <w:tcBorders>
              <w:top w:val="single" w:sz="4" w:space="0" w:color="auto"/>
              <w:left w:val="single" w:sz="4" w:space="0" w:color="auto"/>
              <w:bottom w:val="single" w:sz="4" w:space="0" w:color="auto"/>
              <w:right w:val="single" w:sz="4" w:space="0" w:color="auto"/>
            </w:tcBorders>
            <w:vAlign w:val="center"/>
            <w:hideMark/>
          </w:tcPr>
          <w:p w14:paraId="502AB168"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Program</w:t>
            </w:r>
          </w:p>
        </w:tc>
        <w:tc>
          <w:tcPr>
            <w:tcW w:w="7029" w:type="dxa"/>
            <w:tcBorders>
              <w:top w:val="single" w:sz="4" w:space="0" w:color="auto"/>
              <w:left w:val="single" w:sz="4" w:space="0" w:color="auto"/>
              <w:bottom w:val="single" w:sz="4" w:space="0" w:color="auto"/>
              <w:right w:val="single" w:sz="4" w:space="0" w:color="auto"/>
            </w:tcBorders>
            <w:vAlign w:val="center"/>
            <w:hideMark/>
          </w:tcPr>
          <w:p w14:paraId="10E4CB16" w14:textId="2624AD60" w:rsidR="00C70547" w:rsidRPr="00EE7B0F" w:rsidRDefault="00C70547" w:rsidP="00EE7B0F">
            <w:pPr>
              <w:spacing w:line="264" w:lineRule="auto"/>
              <w:rPr>
                <w:rFonts w:ascii="Arial" w:eastAsia="Arial" w:hAnsi="Arial" w:cs="Arial"/>
                <w:sz w:val="22"/>
                <w:szCs w:val="22"/>
              </w:rPr>
            </w:pPr>
          </w:p>
        </w:tc>
      </w:tr>
      <w:tr w:rsidR="00C70547" w:rsidRPr="00EE7B0F" w14:paraId="3D98A3CC"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7164DD9C" w14:textId="5F0B117C"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Priorita</w:t>
            </w:r>
          </w:p>
        </w:tc>
        <w:tc>
          <w:tcPr>
            <w:tcW w:w="7029" w:type="dxa"/>
            <w:tcBorders>
              <w:top w:val="single" w:sz="4" w:space="0" w:color="auto"/>
              <w:left w:val="single" w:sz="4" w:space="0" w:color="auto"/>
              <w:bottom w:val="single" w:sz="4" w:space="0" w:color="auto"/>
              <w:right w:val="single" w:sz="4" w:space="0" w:color="auto"/>
            </w:tcBorders>
            <w:vAlign w:val="center"/>
          </w:tcPr>
          <w:p w14:paraId="459699D7" w14:textId="77777777" w:rsidR="00C70547" w:rsidRPr="00EE7B0F" w:rsidRDefault="00C70547" w:rsidP="00EE7B0F">
            <w:pPr>
              <w:spacing w:line="264" w:lineRule="auto"/>
              <w:rPr>
                <w:rFonts w:ascii="Arial" w:eastAsia="Arial" w:hAnsi="Arial" w:cs="Arial"/>
                <w:sz w:val="22"/>
                <w:szCs w:val="22"/>
              </w:rPr>
            </w:pPr>
          </w:p>
        </w:tc>
      </w:tr>
      <w:tr w:rsidR="00C70547" w:rsidRPr="00EE7B0F" w14:paraId="338665D0"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23D0A90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Název projektu</w:t>
            </w:r>
          </w:p>
        </w:tc>
        <w:tc>
          <w:tcPr>
            <w:tcW w:w="7029" w:type="dxa"/>
            <w:tcBorders>
              <w:top w:val="single" w:sz="4" w:space="0" w:color="auto"/>
              <w:left w:val="single" w:sz="4" w:space="0" w:color="auto"/>
              <w:bottom w:val="single" w:sz="4" w:space="0" w:color="auto"/>
              <w:right w:val="single" w:sz="4" w:space="0" w:color="auto"/>
            </w:tcBorders>
            <w:vAlign w:val="center"/>
          </w:tcPr>
          <w:p w14:paraId="16F0EB7A" w14:textId="77777777" w:rsidR="00C70547" w:rsidRPr="00EE7B0F" w:rsidRDefault="00C70547" w:rsidP="00EE7B0F">
            <w:pPr>
              <w:spacing w:line="264" w:lineRule="auto"/>
              <w:rPr>
                <w:rStyle w:val="eop"/>
                <w:rFonts w:ascii="Arial" w:eastAsia="Arial" w:hAnsi="Arial" w:cs="Arial"/>
                <w:vanish/>
                <w:color w:val="000000" w:themeColor="text1"/>
                <w:sz w:val="22"/>
                <w:szCs w:val="22"/>
              </w:rPr>
            </w:pPr>
            <w:r w:rsidRPr="00EE7B0F">
              <w:rPr>
                <w:rFonts w:ascii="Arial" w:hAnsi="Arial" w:cs="Arial"/>
                <w:bCs/>
                <w:vanish/>
                <w:color w:val="000000"/>
                <w:sz w:val="22"/>
                <w:szCs w:val="22"/>
              </w:rPr>
              <w:t>_________</w:t>
            </w:r>
          </w:p>
        </w:tc>
      </w:tr>
    </w:tbl>
    <w:p w14:paraId="521E759F" w14:textId="77777777" w:rsidR="00C70547" w:rsidRPr="00EE7B0F" w:rsidRDefault="00C70547" w:rsidP="00EE7B0F">
      <w:pPr>
        <w:spacing w:line="264" w:lineRule="auto"/>
        <w:rPr>
          <w:rFonts w:ascii="Arial" w:hAnsi="Arial" w:cs="Arial"/>
          <w:sz w:val="22"/>
          <w:szCs w:val="22"/>
        </w:rPr>
      </w:pPr>
    </w:p>
    <w:tbl>
      <w:tblPr>
        <w:tblStyle w:val="Mkatabulky"/>
        <w:tblW w:w="9356" w:type="dxa"/>
        <w:tblBorders>
          <w:insideH w:val="none" w:sz="0" w:space="0" w:color="auto"/>
          <w:insideV w:val="none" w:sz="0" w:space="0" w:color="auto"/>
        </w:tblBorders>
        <w:tblLook w:val="04A0" w:firstRow="1" w:lastRow="0" w:firstColumn="1" w:lastColumn="0" w:noHBand="0" w:noVBand="1"/>
      </w:tblPr>
      <w:tblGrid>
        <w:gridCol w:w="2086"/>
        <w:gridCol w:w="1559"/>
        <w:gridCol w:w="5711"/>
      </w:tblGrid>
      <w:tr w:rsidR="00C70547" w:rsidRPr="00EE7B0F" w14:paraId="469DFCF3" w14:textId="77777777" w:rsidTr="00D95053">
        <w:tc>
          <w:tcPr>
            <w:tcW w:w="2086" w:type="dxa"/>
            <w:vAlign w:val="center"/>
            <w:hideMark/>
          </w:tcPr>
          <w:p w14:paraId="07FD40FA"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Příjemce dotace:</w:t>
            </w:r>
          </w:p>
          <w:p w14:paraId="19B26F6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D682E7C" w14:textId="77777777" w:rsidR="00C70547" w:rsidRPr="00EE7B0F" w:rsidRDefault="00C70547" w:rsidP="00EE7B0F">
            <w:pPr>
              <w:spacing w:line="264" w:lineRule="auto"/>
              <w:rPr>
                <w:rFonts w:ascii="Arial" w:hAnsi="Arial" w:cs="Arial"/>
                <w:bCs/>
                <w:color w:val="000000"/>
                <w:sz w:val="22"/>
                <w:szCs w:val="22"/>
              </w:rPr>
            </w:pPr>
          </w:p>
          <w:p w14:paraId="50CC3F1C" w14:textId="77777777" w:rsidR="00C70547" w:rsidRPr="00EE7B0F" w:rsidRDefault="00C70547" w:rsidP="00EE7B0F">
            <w:pPr>
              <w:spacing w:line="264" w:lineRule="auto"/>
              <w:rPr>
                <w:rFonts w:ascii="Arial" w:hAnsi="Arial" w:cs="Arial"/>
                <w:sz w:val="22"/>
                <w:szCs w:val="22"/>
              </w:rPr>
            </w:pPr>
          </w:p>
        </w:tc>
      </w:tr>
      <w:tr w:rsidR="00C70547" w:rsidRPr="00EE7B0F" w14:paraId="4D2B1FC8" w14:textId="77777777" w:rsidTr="00D95053">
        <w:tc>
          <w:tcPr>
            <w:tcW w:w="2086" w:type="dxa"/>
            <w:vAlign w:val="center"/>
            <w:hideMark/>
          </w:tcPr>
          <w:p w14:paraId="35FDBFB5"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Adresa:</w:t>
            </w:r>
          </w:p>
        </w:tc>
        <w:tc>
          <w:tcPr>
            <w:tcW w:w="1559" w:type="dxa"/>
            <w:vAlign w:val="center"/>
            <w:hideMark/>
          </w:tcPr>
          <w:p w14:paraId="62B05CE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Ulice</w:t>
            </w:r>
          </w:p>
        </w:tc>
        <w:tc>
          <w:tcPr>
            <w:tcW w:w="5711" w:type="dxa"/>
            <w:vAlign w:val="center"/>
            <w:hideMark/>
          </w:tcPr>
          <w:p w14:paraId="22E88460" w14:textId="77777777" w:rsidR="00C70547" w:rsidRPr="00EE7B0F" w:rsidRDefault="00C70547" w:rsidP="00EE7B0F">
            <w:pPr>
              <w:spacing w:line="264" w:lineRule="auto"/>
              <w:rPr>
                <w:rFonts w:ascii="Arial" w:hAnsi="Arial" w:cs="Arial"/>
                <w:sz w:val="22"/>
                <w:szCs w:val="22"/>
              </w:rPr>
            </w:pPr>
          </w:p>
        </w:tc>
      </w:tr>
      <w:tr w:rsidR="00C70547" w:rsidRPr="00EE7B0F" w14:paraId="419293B5" w14:textId="77777777" w:rsidTr="00D95053">
        <w:tc>
          <w:tcPr>
            <w:tcW w:w="2086" w:type="dxa"/>
            <w:vAlign w:val="center"/>
          </w:tcPr>
          <w:p w14:paraId="0A6F0B62"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61146C4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Obec/Město</w:t>
            </w:r>
          </w:p>
        </w:tc>
        <w:tc>
          <w:tcPr>
            <w:tcW w:w="5711" w:type="dxa"/>
            <w:vAlign w:val="center"/>
            <w:hideMark/>
          </w:tcPr>
          <w:p w14:paraId="678A5959" w14:textId="77777777" w:rsidR="00C70547" w:rsidRPr="00EE7B0F" w:rsidRDefault="00C70547" w:rsidP="00EE7B0F">
            <w:pPr>
              <w:spacing w:line="264" w:lineRule="auto"/>
              <w:rPr>
                <w:rFonts w:ascii="Arial" w:hAnsi="Arial" w:cs="Arial"/>
                <w:sz w:val="22"/>
                <w:szCs w:val="22"/>
              </w:rPr>
            </w:pPr>
          </w:p>
        </w:tc>
      </w:tr>
      <w:tr w:rsidR="00C70547" w:rsidRPr="00EE7B0F" w14:paraId="7DEAF134" w14:textId="77777777" w:rsidTr="00D95053">
        <w:tc>
          <w:tcPr>
            <w:tcW w:w="2086" w:type="dxa"/>
            <w:vAlign w:val="center"/>
          </w:tcPr>
          <w:p w14:paraId="2F396191"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4760D736"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PSČ</w:t>
            </w:r>
          </w:p>
        </w:tc>
        <w:tc>
          <w:tcPr>
            <w:tcW w:w="5711" w:type="dxa"/>
            <w:vAlign w:val="center"/>
            <w:hideMark/>
          </w:tcPr>
          <w:p w14:paraId="692CFCCB" w14:textId="77777777" w:rsidR="00C70547" w:rsidRPr="00EE7B0F" w:rsidRDefault="00C70547" w:rsidP="00EE7B0F">
            <w:pPr>
              <w:spacing w:line="264" w:lineRule="auto"/>
              <w:rPr>
                <w:rFonts w:ascii="Arial" w:hAnsi="Arial" w:cs="Arial"/>
                <w:sz w:val="22"/>
                <w:szCs w:val="22"/>
              </w:rPr>
            </w:pPr>
          </w:p>
        </w:tc>
      </w:tr>
      <w:tr w:rsidR="00C70547" w:rsidRPr="00EE7B0F" w14:paraId="1FFE2027" w14:textId="77777777" w:rsidTr="00D95053">
        <w:tc>
          <w:tcPr>
            <w:tcW w:w="2086" w:type="dxa"/>
            <w:vAlign w:val="center"/>
            <w:hideMark/>
          </w:tcPr>
          <w:p w14:paraId="39344297" w14:textId="77777777" w:rsidR="00C70547" w:rsidRPr="00EE7B0F" w:rsidRDefault="00C70547" w:rsidP="00EE7B0F">
            <w:pPr>
              <w:spacing w:line="264" w:lineRule="auto"/>
              <w:rPr>
                <w:rFonts w:ascii="Arial" w:hAnsi="Arial" w:cs="Arial"/>
                <w:sz w:val="22"/>
                <w:szCs w:val="22"/>
              </w:rPr>
            </w:pPr>
          </w:p>
          <w:p w14:paraId="24EB6782"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 xml:space="preserve">IČO: </w:t>
            </w:r>
          </w:p>
          <w:p w14:paraId="75EEB918"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RČ:</w:t>
            </w:r>
          </w:p>
          <w:p w14:paraId="623FC9E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Datum narození:</w:t>
            </w:r>
          </w:p>
        </w:tc>
        <w:tc>
          <w:tcPr>
            <w:tcW w:w="1559" w:type="dxa"/>
            <w:vAlign w:val="center"/>
            <w:hideMark/>
          </w:tcPr>
          <w:p w14:paraId="44306F77" w14:textId="77777777" w:rsidR="00C70547" w:rsidRPr="00EE7B0F" w:rsidRDefault="00C70547" w:rsidP="00EE7B0F">
            <w:pPr>
              <w:spacing w:line="264" w:lineRule="auto"/>
              <w:rPr>
                <w:rFonts w:ascii="Arial" w:hAnsi="Arial" w:cs="Arial"/>
                <w:sz w:val="22"/>
                <w:szCs w:val="22"/>
              </w:rPr>
            </w:pPr>
          </w:p>
        </w:tc>
        <w:tc>
          <w:tcPr>
            <w:tcW w:w="5711" w:type="dxa"/>
            <w:vAlign w:val="center"/>
          </w:tcPr>
          <w:p w14:paraId="113100F3" w14:textId="77777777" w:rsidR="00C70547" w:rsidRPr="00EE7B0F" w:rsidRDefault="00C70547" w:rsidP="00EE7B0F">
            <w:pPr>
              <w:spacing w:line="264" w:lineRule="auto"/>
              <w:rPr>
                <w:rFonts w:ascii="Arial" w:hAnsi="Arial" w:cs="Arial"/>
                <w:sz w:val="22"/>
                <w:szCs w:val="22"/>
              </w:rPr>
            </w:pPr>
          </w:p>
        </w:tc>
      </w:tr>
      <w:tr w:rsidR="00C70547" w:rsidRPr="00EE7B0F" w14:paraId="511DA2E9" w14:textId="77777777" w:rsidTr="00D95053">
        <w:trPr>
          <w:trHeight w:val="201"/>
        </w:trPr>
        <w:tc>
          <w:tcPr>
            <w:tcW w:w="9356" w:type="dxa"/>
            <w:gridSpan w:val="3"/>
            <w:vAlign w:val="center"/>
            <w:hideMark/>
          </w:tcPr>
          <w:p w14:paraId="732442A5" w14:textId="77777777" w:rsidR="00C70547" w:rsidRPr="00EE7B0F" w:rsidRDefault="00C70547" w:rsidP="00EE7B0F">
            <w:pPr>
              <w:spacing w:line="264" w:lineRule="auto"/>
              <w:rPr>
                <w:rFonts w:ascii="Arial" w:hAnsi="Arial" w:cs="Arial"/>
                <w:sz w:val="22"/>
                <w:szCs w:val="22"/>
              </w:rPr>
            </w:pPr>
          </w:p>
        </w:tc>
      </w:tr>
      <w:tr w:rsidR="00C70547" w:rsidRPr="00EE7B0F" w14:paraId="01810BF2" w14:textId="77777777" w:rsidTr="00D95053">
        <w:tc>
          <w:tcPr>
            <w:tcW w:w="9356" w:type="dxa"/>
            <w:gridSpan w:val="3"/>
            <w:vAlign w:val="center"/>
          </w:tcPr>
          <w:p w14:paraId="78FF9EEE" w14:textId="77777777" w:rsidR="00C70547" w:rsidRPr="00EE7B0F" w:rsidRDefault="00C70547" w:rsidP="00EE7B0F">
            <w:pPr>
              <w:spacing w:line="264" w:lineRule="auto"/>
              <w:rPr>
                <w:rFonts w:ascii="Arial" w:hAnsi="Arial" w:cs="Arial"/>
                <w:sz w:val="22"/>
                <w:szCs w:val="22"/>
              </w:rPr>
            </w:pPr>
          </w:p>
        </w:tc>
      </w:tr>
      <w:tr w:rsidR="00C70547" w:rsidRPr="00EE7B0F" w14:paraId="170DAD9D" w14:textId="77777777" w:rsidTr="00D95053">
        <w:tc>
          <w:tcPr>
            <w:tcW w:w="2086" w:type="dxa"/>
            <w:vAlign w:val="center"/>
            <w:hideMark/>
          </w:tcPr>
          <w:p w14:paraId="4EB40394"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Statutární zástupce:</w:t>
            </w:r>
          </w:p>
        </w:tc>
        <w:tc>
          <w:tcPr>
            <w:tcW w:w="7270" w:type="dxa"/>
            <w:gridSpan w:val="2"/>
            <w:vAlign w:val="center"/>
            <w:hideMark/>
          </w:tcPr>
          <w:p w14:paraId="6AFA153D" w14:textId="77777777" w:rsidR="00C70547" w:rsidRPr="00EE7B0F" w:rsidRDefault="00C70547" w:rsidP="00EE7B0F">
            <w:pPr>
              <w:spacing w:line="264" w:lineRule="auto"/>
              <w:ind w:right="5955"/>
              <w:rPr>
                <w:rFonts w:ascii="Arial" w:hAnsi="Arial" w:cs="Arial"/>
                <w:sz w:val="22"/>
                <w:szCs w:val="22"/>
              </w:rPr>
            </w:pPr>
          </w:p>
        </w:tc>
      </w:tr>
      <w:tr w:rsidR="00C70547" w:rsidRPr="00EE7B0F" w14:paraId="5A5741EC" w14:textId="77777777" w:rsidTr="00D95053">
        <w:trPr>
          <w:trHeight w:val="427"/>
        </w:trPr>
        <w:tc>
          <w:tcPr>
            <w:tcW w:w="2086" w:type="dxa"/>
            <w:vAlign w:val="center"/>
          </w:tcPr>
          <w:p w14:paraId="02CA1B9B" w14:textId="77777777" w:rsidR="00C70547" w:rsidRPr="00EE7B0F" w:rsidRDefault="00C70547" w:rsidP="00EE7B0F">
            <w:pPr>
              <w:tabs>
                <w:tab w:val="left" w:pos="4752"/>
              </w:tabs>
              <w:spacing w:line="264" w:lineRule="auto"/>
              <w:rPr>
                <w:rFonts w:ascii="Arial" w:hAnsi="Arial" w:cs="Arial"/>
                <w:b/>
                <w:bCs/>
                <w:sz w:val="22"/>
                <w:szCs w:val="22"/>
              </w:rPr>
            </w:pPr>
            <w:r w:rsidRPr="00EE7B0F">
              <w:rPr>
                <w:rFonts w:ascii="Arial" w:hAnsi="Arial" w:cs="Arial"/>
                <w:b/>
                <w:bCs/>
                <w:sz w:val="22"/>
                <w:szCs w:val="22"/>
              </w:rPr>
              <w:t>Telefon:</w:t>
            </w:r>
          </w:p>
        </w:tc>
        <w:tc>
          <w:tcPr>
            <w:tcW w:w="7270" w:type="dxa"/>
            <w:gridSpan w:val="2"/>
            <w:vAlign w:val="center"/>
          </w:tcPr>
          <w:p w14:paraId="1E91CC4C" w14:textId="77777777" w:rsidR="00C70547" w:rsidRPr="00EE7B0F" w:rsidRDefault="00C70547" w:rsidP="00EE7B0F">
            <w:pPr>
              <w:spacing w:line="264" w:lineRule="auto"/>
              <w:ind w:left="28"/>
              <w:rPr>
                <w:rFonts w:ascii="Arial" w:hAnsi="Arial" w:cs="Arial"/>
                <w:sz w:val="22"/>
                <w:szCs w:val="22"/>
              </w:rPr>
            </w:pPr>
          </w:p>
        </w:tc>
      </w:tr>
      <w:tr w:rsidR="00C70547" w:rsidRPr="00EE7B0F" w14:paraId="09BD9F0C" w14:textId="77777777" w:rsidTr="00D95053">
        <w:trPr>
          <w:trHeight w:val="377"/>
        </w:trPr>
        <w:tc>
          <w:tcPr>
            <w:tcW w:w="2086" w:type="dxa"/>
            <w:vAlign w:val="center"/>
          </w:tcPr>
          <w:p w14:paraId="6088E20F"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E-mail:</w:t>
            </w:r>
          </w:p>
          <w:p w14:paraId="7E5545CB"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28636F9D" w14:textId="77777777" w:rsidR="00C70547" w:rsidRPr="00EE7B0F" w:rsidRDefault="00C70547" w:rsidP="00EE7B0F">
            <w:pPr>
              <w:spacing w:line="264" w:lineRule="auto"/>
              <w:ind w:right="-154"/>
              <w:rPr>
                <w:rFonts w:ascii="Arial" w:hAnsi="Arial" w:cs="Arial"/>
                <w:sz w:val="22"/>
                <w:szCs w:val="22"/>
              </w:rPr>
            </w:pPr>
          </w:p>
        </w:tc>
      </w:tr>
      <w:tr w:rsidR="00C70547" w:rsidRPr="00EE7B0F" w14:paraId="20E967FF" w14:textId="77777777" w:rsidTr="00D95053">
        <w:trPr>
          <w:trHeight w:val="410"/>
        </w:trPr>
        <w:tc>
          <w:tcPr>
            <w:tcW w:w="2086" w:type="dxa"/>
            <w:vAlign w:val="center"/>
          </w:tcPr>
          <w:p w14:paraId="4A8B4E0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Místo realizace:</w:t>
            </w:r>
          </w:p>
          <w:p w14:paraId="5D3C2A2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829A69B" w14:textId="77777777" w:rsidR="00C70547" w:rsidRPr="00EE7B0F" w:rsidRDefault="00C70547" w:rsidP="00EE7B0F">
            <w:pPr>
              <w:spacing w:line="264" w:lineRule="auto"/>
              <w:ind w:right="-154"/>
              <w:rPr>
                <w:rFonts w:ascii="Arial" w:hAnsi="Arial" w:cs="Arial"/>
                <w:sz w:val="22"/>
                <w:szCs w:val="22"/>
              </w:rPr>
            </w:pPr>
          </w:p>
        </w:tc>
      </w:tr>
      <w:tr w:rsidR="00C70547" w:rsidRPr="00EE7B0F" w14:paraId="7DFC4628" w14:textId="77777777" w:rsidTr="00D95053">
        <w:trPr>
          <w:trHeight w:val="70"/>
        </w:trPr>
        <w:tc>
          <w:tcPr>
            <w:tcW w:w="2086" w:type="dxa"/>
            <w:vAlign w:val="center"/>
          </w:tcPr>
          <w:p w14:paraId="35475364"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0C56EE2F" w14:textId="77777777" w:rsidR="00C70547" w:rsidRPr="00EE7B0F" w:rsidRDefault="00C70547" w:rsidP="00EE7B0F">
            <w:pPr>
              <w:spacing w:line="264" w:lineRule="auto"/>
              <w:ind w:right="-154"/>
              <w:rPr>
                <w:rFonts w:ascii="Arial" w:hAnsi="Arial" w:cs="Arial"/>
                <w:sz w:val="22"/>
                <w:szCs w:val="22"/>
              </w:rPr>
            </w:pPr>
          </w:p>
        </w:tc>
      </w:tr>
      <w:tr w:rsidR="00C70547" w:rsidRPr="00EE7B0F" w14:paraId="086C0E6B" w14:textId="77777777" w:rsidTr="00D95053">
        <w:trPr>
          <w:trHeight w:val="68"/>
        </w:trPr>
        <w:tc>
          <w:tcPr>
            <w:tcW w:w="2086" w:type="dxa"/>
            <w:vAlign w:val="center"/>
          </w:tcPr>
          <w:p w14:paraId="521C5881" w14:textId="77777777" w:rsidR="00C70547" w:rsidRPr="00EE7B0F" w:rsidRDefault="00C70547" w:rsidP="00EE7B0F">
            <w:pPr>
              <w:spacing w:line="264" w:lineRule="auto"/>
              <w:rPr>
                <w:rFonts w:ascii="Arial" w:hAnsi="Arial" w:cs="Arial"/>
                <w:b/>
                <w:sz w:val="22"/>
                <w:szCs w:val="22"/>
              </w:rPr>
            </w:pPr>
          </w:p>
          <w:p w14:paraId="247C1CF7"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486FE9E0" w14:textId="77777777" w:rsidR="00C70547" w:rsidRPr="00EE7B0F" w:rsidRDefault="00C70547" w:rsidP="00EE7B0F">
            <w:pPr>
              <w:spacing w:line="264" w:lineRule="auto"/>
              <w:ind w:right="-154"/>
              <w:rPr>
                <w:rFonts w:ascii="Arial" w:hAnsi="Arial" w:cs="Arial"/>
                <w:sz w:val="22"/>
                <w:szCs w:val="22"/>
              </w:rPr>
            </w:pPr>
          </w:p>
        </w:tc>
      </w:tr>
    </w:tbl>
    <w:p w14:paraId="796D557C" w14:textId="77777777" w:rsidR="00C70547" w:rsidRPr="00EE7B0F" w:rsidRDefault="00C70547" w:rsidP="00EE7B0F">
      <w:pPr>
        <w:spacing w:line="264" w:lineRule="auto"/>
        <w:rPr>
          <w:rFonts w:ascii="Arial" w:hAnsi="Arial" w:cs="Arial"/>
          <w:color w:val="000000"/>
          <w:sz w:val="22"/>
          <w:szCs w:val="22"/>
        </w:rPr>
      </w:pPr>
    </w:p>
    <w:tbl>
      <w:tblPr>
        <w:tblW w:w="9356" w:type="dxa"/>
        <w:tblInd w:w="-3"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CellMar>
          <w:left w:w="30" w:type="dxa"/>
          <w:right w:w="30" w:type="dxa"/>
        </w:tblCellMar>
        <w:tblLook w:val="04A0" w:firstRow="1" w:lastRow="0" w:firstColumn="1" w:lastColumn="0" w:noHBand="0" w:noVBand="1"/>
      </w:tblPr>
      <w:tblGrid>
        <w:gridCol w:w="1310"/>
        <w:gridCol w:w="8046"/>
      </w:tblGrid>
      <w:tr w:rsidR="00C70547" w:rsidRPr="00EE7B0F" w14:paraId="381B162B" w14:textId="77777777" w:rsidTr="00D85842">
        <w:trPr>
          <w:cantSplit/>
          <w:trHeight w:val="244"/>
        </w:trPr>
        <w:tc>
          <w:tcPr>
            <w:tcW w:w="1310" w:type="dxa"/>
            <w:vAlign w:val="center"/>
            <w:hideMark/>
          </w:tcPr>
          <w:p w14:paraId="0F21FFD0" w14:textId="77777777" w:rsidR="00C70547" w:rsidRPr="00EE7B0F" w:rsidRDefault="00C70547" w:rsidP="00EE7B0F">
            <w:pPr>
              <w:spacing w:line="264" w:lineRule="auto"/>
              <w:rPr>
                <w:rFonts w:ascii="Arial" w:hAnsi="Arial" w:cs="Arial"/>
                <w:b/>
                <w:color w:val="000000"/>
                <w:sz w:val="22"/>
                <w:szCs w:val="22"/>
              </w:rPr>
            </w:pPr>
            <w:r w:rsidRPr="00EE7B0F">
              <w:rPr>
                <w:rFonts w:ascii="Arial" w:hAnsi="Arial" w:cs="Arial"/>
                <w:b/>
                <w:color w:val="000000"/>
                <w:sz w:val="22"/>
                <w:szCs w:val="22"/>
              </w:rPr>
              <w:t>Účel dotace:</w:t>
            </w:r>
          </w:p>
        </w:tc>
        <w:tc>
          <w:tcPr>
            <w:tcW w:w="8046" w:type="dxa"/>
            <w:vAlign w:val="center"/>
          </w:tcPr>
          <w:p w14:paraId="265F7BBF" w14:textId="681C0A8C" w:rsidR="00C70547" w:rsidRPr="00EE7B0F" w:rsidRDefault="00C70547" w:rsidP="00EE7B0F">
            <w:pPr>
              <w:spacing w:line="264" w:lineRule="auto"/>
              <w:rPr>
                <w:rFonts w:ascii="Arial" w:hAnsi="Arial" w:cs="Arial"/>
                <w:color w:val="000000"/>
                <w:sz w:val="22"/>
                <w:szCs w:val="22"/>
              </w:rPr>
            </w:pPr>
          </w:p>
        </w:tc>
      </w:tr>
    </w:tbl>
    <w:p w14:paraId="1FBC219F" w14:textId="77777777" w:rsidR="00C70547" w:rsidRPr="00EE7B0F" w:rsidRDefault="00C70547" w:rsidP="00EE7B0F">
      <w:pPr>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59"/>
        <w:gridCol w:w="2359"/>
      </w:tblGrid>
      <w:tr w:rsidR="00C70547" w:rsidRPr="00EE7B0F" w14:paraId="6B18D3DE" w14:textId="77777777" w:rsidTr="00D85842">
        <w:tc>
          <w:tcPr>
            <w:tcW w:w="9322" w:type="dxa"/>
            <w:gridSpan w:val="4"/>
            <w:shd w:val="clear" w:color="auto" w:fill="D9D9D9" w:themeFill="background1" w:themeFillShade="D9"/>
          </w:tcPr>
          <w:p w14:paraId="44D644C3"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Harmonogram projektu</w:t>
            </w:r>
          </w:p>
        </w:tc>
      </w:tr>
      <w:tr w:rsidR="00C70547" w:rsidRPr="00EE7B0F" w14:paraId="29F4421C" w14:textId="77777777" w:rsidTr="00D85842">
        <w:tc>
          <w:tcPr>
            <w:tcW w:w="2302" w:type="dxa"/>
            <w:shd w:val="clear" w:color="auto" w:fill="auto"/>
          </w:tcPr>
          <w:p w14:paraId="3284D320" w14:textId="6CAECE3E"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zahájení projektu:</w:t>
            </w:r>
          </w:p>
        </w:tc>
        <w:tc>
          <w:tcPr>
            <w:tcW w:w="2302" w:type="dxa"/>
            <w:shd w:val="clear" w:color="auto" w:fill="auto"/>
          </w:tcPr>
          <w:p w14:paraId="2CA4469F"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dd. mm. rrrr</w:t>
            </w:r>
          </w:p>
        </w:tc>
        <w:tc>
          <w:tcPr>
            <w:tcW w:w="2359" w:type="dxa"/>
            <w:shd w:val="clear" w:color="auto" w:fill="auto"/>
          </w:tcPr>
          <w:p w14:paraId="35360CFE" w14:textId="03869F5A"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ukončení projektu:</w:t>
            </w:r>
          </w:p>
        </w:tc>
        <w:tc>
          <w:tcPr>
            <w:tcW w:w="2359" w:type="dxa"/>
            <w:shd w:val="clear" w:color="auto" w:fill="auto"/>
          </w:tcPr>
          <w:p w14:paraId="759D2DD5" w14:textId="77777777" w:rsidR="00C70547" w:rsidRPr="00EE7B0F" w:rsidRDefault="00C70547" w:rsidP="00EE7B0F">
            <w:pPr>
              <w:spacing w:line="264" w:lineRule="auto"/>
              <w:rPr>
                <w:rFonts w:ascii="Arial" w:hAnsi="Arial" w:cs="Arial"/>
                <w:sz w:val="22"/>
                <w:szCs w:val="22"/>
                <w:highlight w:val="yellow"/>
              </w:rPr>
            </w:pPr>
            <w:r w:rsidRPr="00EE7B0F">
              <w:rPr>
                <w:rFonts w:ascii="Arial" w:hAnsi="Arial" w:cs="Arial"/>
                <w:sz w:val="22"/>
                <w:szCs w:val="22"/>
              </w:rPr>
              <w:t>dd. mm. rrrr</w:t>
            </w:r>
          </w:p>
        </w:tc>
      </w:tr>
      <w:tr w:rsidR="00C70547" w:rsidRPr="00EE7B0F" w14:paraId="4138CDB8" w14:textId="77777777" w:rsidTr="00D85842">
        <w:tc>
          <w:tcPr>
            <w:tcW w:w="2302" w:type="dxa"/>
            <w:shd w:val="clear" w:color="auto" w:fill="auto"/>
          </w:tcPr>
          <w:p w14:paraId="1A98FE39" w14:textId="092B1976"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zahájení:</w:t>
            </w:r>
          </w:p>
        </w:tc>
        <w:tc>
          <w:tcPr>
            <w:tcW w:w="2302" w:type="dxa"/>
            <w:shd w:val="clear" w:color="auto" w:fill="auto"/>
          </w:tcPr>
          <w:p w14:paraId="7A5D8035"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dd. mm. rrrr</w:t>
            </w:r>
          </w:p>
        </w:tc>
        <w:tc>
          <w:tcPr>
            <w:tcW w:w="2359" w:type="dxa"/>
            <w:shd w:val="clear" w:color="auto" w:fill="auto"/>
          </w:tcPr>
          <w:p w14:paraId="700C7799" w14:textId="5E9BE229"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ukončení:</w:t>
            </w:r>
          </w:p>
        </w:tc>
        <w:tc>
          <w:tcPr>
            <w:tcW w:w="2359" w:type="dxa"/>
            <w:shd w:val="clear" w:color="auto" w:fill="auto"/>
          </w:tcPr>
          <w:p w14:paraId="29551CA6" w14:textId="77777777" w:rsidR="00C70547" w:rsidRPr="00EE7B0F" w:rsidRDefault="00C70547" w:rsidP="00EE7B0F">
            <w:pPr>
              <w:spacing w:line="264" w:lineRule="auto"/>
              <w:rPr>
                <w:rFonts w:ascii="Arial" w:hAnsi="Arial" w:cs="Arial"/>
                <w:bCs/>
                <w:sz w:val="22"/>
                <w:szCs w:val="22"/>
              </w:rPr>
            </w:pPr>
            <w:r w:rsidRPr="00EE7B0F">
              <w:rPr>
                <w:rFonts w:ascii="Arial" w:hAnsi="Arial" w:cs="Arial"/>
                <w:bCs/>
                <w:sz w:val="22"/>
                <w:szCs w:val="22"/>
              </w:rPr>
              <w:t>dd. mm. rrrr</w:t>
            </w:r>
          </w:p>
        </w:tc>
      </w:tr>
    </w:tbl>
    <w:p w14:paraId="162BDF82" w14:textId="1ACCF14D" w:rsidR="00C70547" w:rsidRPr="00EE7B0F" w:rsidRDefault="00C70547" w:rsidP="00EE7B0F">
      <w:pPr>
        <w:spacing w:line="264" w:lineRule="auto"/>
        <w:rPr>
          <w:rFonts w:ascii="Arial" w:hAnsi="Arial" w:cs="Arial"/>
          <w:sz w:val="22"/>
          <w:szCs w:val="22"/>
        </w:rPr>
      </w:pPr>
    </w:p>
    <w:p w14:paraId="7D96BC91" w14:textId="77777777" w:rsidR="00C70547" w:rsidRPr="00EE7B0F" w:rsidRDefault="00C70547" w:rsidP="00EE7B0F">
      <w:pPr>
        <w:spacing w:line="264" w:lineRule="auto"/>
        <w:rPr>
          <w:rFonts w:ascii="Arial" w:hAnsi="Arial" w:cs="Arial"/>
          <w:sz w:val="22"/>
          <w:szCs w:val="22"/>
        </w:rPr>
      </w:pPr>
    </w:p>
    <w:p w14:paraId="4232113E" w14:textId="77777777" w:rsidR="006A3133" w:rsidRDefault="006A3133">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1349"/>
        <w:gridCol w:w="1540"/>
        <w:gridCol w:w="2422"/>
      </w:tblGrid>
      <w:tr w:rsidR="00C70547" w:rsidRPr="00EE7B0F" w14:paraId="6C931799" w14:textId="77777777" w:rsidTr="00D85842">
        <w:tc>
          <w:tcPr>
            <w:tcW w:w="9322" w:type="dxa"/>
            <w:gridSpan w:val="4"/>
            <w:shd w:val="clear" w:color="auto" w:fill="D9D9D9"/>
          </w:tcPr>
          <w:p w14:paraId="2C2A4483" w14:textId="1D402E04"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Finanční plán projektu (v Kč) </w:t>
            </w:r>
          </w:p>
        </w:tc>
      </w:tr>
      <w:tr w:rsidR="00C70547" w:rsidRPr="00EE7B0F" w14:paraId="18F97846" w14:textId="77777777" w:rsidTr="00C70547">
        <w:tc>
          <w:tcPr>
            <w:tcW w:w="6900" w:type="dxa"/>
            <w:gridSpan w:val="3"/>
            <w:shd w:val="clear" w:color="auto" w:fill="auto"/>
          </w:tcPr>
          <w:p w14:paraId="61FD49C2" w14:textId="77777777" w:rsidR="00C70547" w:rsidRPr="00EE7B0F" w:rsidRDefault="00C70547" w:rsidP="00EE7B0F">
            <w:pPr>
              <w:spacing w:line="264" w:lineRule="auto"/>
              <w:ind w:right="57"/>
              <w:jc w:val="both"/>
              <w:rPr>
                <w:rFonts w:ascii="Arial" w:hAnsi="Arial" w:cs="Arial"/>
                <w:b/>
                <w:color w:val="000000"/>
                <w:sz w:val="22"/>
                <w:szCs w:val="22"/>
              </w:rPr>
            </w:pPr>
            <w:r w:rsidRPr="00EE7B0F">
              <w:rPr>
                <w:rFonts w:ascii="Arial" w:hAnsi="Arial" w:cs="Arial"/>
                <w:b/>
                <w:color w:val="000000"/>
                <w:sz w:val="22"/>
                <w:szCs w:val="22"/>
              </w:rPr>
              <w:t>Poskytnutá dotace:</w:t>
            </w:r>
          </w:p>
        </w:tc>
        <w:tc>
          <w:tcPr>
            <w:tcW w:w="2422" w:type="dxa"/>
            <w:shd w:val="clear" w:color="auto" w:fill="auto"/>
          </w:tcPr>
          <w:p w14:paraId="4D037702" w14:textId="3ECF23FE" w:rsidR="00C70547" w:rsidRPr="00EE7B0F" w:rsidRDefault="00C70547" w:rsidP="00EE7B0F">
            <w:pPr>
              <w:spacing w:line="264" w:lineRule="auto"/>
              <w:ind w:right="57"/>
              <w:jc w:val="right"/>
              <w:rPr>
                <w:rFonts w:ascii="Arial" w:hAnsi="Arial" w:cs="Arial"/>
                <w:color w:val="000000"/>
                <w:sz w:val="22"/>
                <w:szCs w:val="22"/>
                <w:highlight w:val="yellow"/>
              </w:rPr>
            </w:pPr>
          </w:p>
        </w:tc>
      </w:tr>
      <w:tr w:rsidR="00C70547" w:rsidRPr="00EE7B0F" w14:paraId="7278F4E4" w14:textId="77777777" w:rsidTr="00C70547">
        <w:tc>
          <w:tcPr>
            <w:tcW w:w="4011" w:type="dxa"/>
            <w:shd w:val="clear" w:color="auto" w:fill="D9D9D9" w:themeFill="background1" w:themeFillShade="D9"/>
          </w:tcPr>
          <w:p w14:paraId="3587C22A"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Přehled zdrojů financování</w:t>
            </w:r>
          </w:p>
        </w:tc>
        <w:tc>
          <w:tcPr>
            <w:tcW w:w="1349" w:type="dxa"/>
            <w:shd w:val="clear" w:color="auto" w:fill="D9D9D9" w:themeFill="background1" w:themeFillShade="D9"/>
          </w:tcPr>
          <w:p w14:paraId="34308998"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Závaznost</w:t>
            </w:r>
          </w:p>
        </w:tc>
        <w:tc>
          <w:tcPr>
            <w:tcW w:w="1540" w:type="dxa"/>
            <w:shd w:val="clear" w:color="auto" w:fill="D9D9D9" w:themeFill="background1" w:themeFillShade="D9"/>
          </w:tcPr>
          <w:p w14:paraId="451B58DF" w14:textId="77777777" w:rsidR="00C70547" w:rsidRPr="00EE7B0F" w:rsidRDefault="00C70547" w:rsidP="00EE7B0F">
            <w:pPr>
              <w:spacing w:line="264" w:lineRule="auto"/>
              <w:ind w:right="57"/>
              <w:jc w:val="center"/>
              <w:rPr>
                <w:rFonts w:ascii="Arial" w:hAnsi="Arial" w:cs="Arial"/>
                <w:b/>
                <w:bCs/>
                <w:color w:val="000000"/>
                <w:sz w:val="22"/>
                <w:szCs w:val="22"/>
              </w:rPr>
            </w:pPr>
            <w:r w:rsidRPr="00EE7B0F">
              <w:rPr>
                <w:rFonts w:ascii="Arial" w:hAnsi="Arial" w:cs="Arial"/>
                <w:b/>
                <w:bCs/>
                <w:sz w:val="22"/>
                <w:szCs w:val="22"/>
              </w:rPr>
              <w:t>Procentní podíly (v %)</w:t>
            </w:r>
          </w:p>
        </w:tc>
        <w:tc>
          <w:tcPr>
            <w:tcW w:w="2422" w:type="dxa"/>
            <w:shd w:val="clear" w:color="auto" w:fill="D9D9D9" w:themeFill="background1" w:themeFillShade="D9"/>
          </w:tcPr>
          <w:p w14:paraId="452D35E2" w14:textId="77777777" w:rsidR="00C70547" w:rsidRPr="00EE7B0F" w:rsidRDefault="00C70547" w:rsidP="008E07CB">
            <w:pPr>
              <w:spacing w:line="264" w:lineRule="auto"/>
              <w:ind w:right="57"/>
              <w:jc w:val="center"/>
              <w:rPr>
                <w:rFonts w:ascii="Arial" w:hAnsi="Arial" w:cs="Arial"/>
                <w:b/>
                <w:bCs/>
                <w:color w:val="000000"/>
                <w:sz w:val="22"/>
                <w:szCs w:val="22"/>
                <w:highlight w:val="lightGray"/>
              </w:rPr>
            </w:pPr>
            <w:r w:rsidRPr="00EE7B0F">
              <w:rPr>
                <w:rFonts w:ascii="Arial" w:hAnsi="Arial" w:cs="Arial"/>
                <w:b/>
                <w:bCs/>
                <w:color w:val="000000"/>
                <w:sz w:val="22"/>
                <w:szCs w:val="22"/>
                <w:highlight w:val="lightGray"/>
              </w:rPr>
              <w:t>Celkem</w:t>
            </w:r>
          </w:p>
        </w:tc>
      </w:tr>
      <w:tr w:rsidR="00C70547" w:rsidRPr="00EE7B0F" w14:paraId="4D674B2B" w14:textId="77777777" w:rsidTr="00C70547">
        <w:tc>
          <w:tcPr>
            <w:tcW w:w="4011" w:type="dxa"/>
            <w:shd w:val="clear" w:color="auto" w:fill="auto"/>
          </w:tcPr>
          <w:p w14:paraId="2557CE3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Příspěvek Unie</w:t>
            </w:r>
            <w:r w:rsidRPr="00EE7B0F">
              <w:rPr>
                <w:rStyle w:val="Znakapoznpodarou"/>
                <w:rFonts w:ascii="Arial" w:hAnsi="Arial" w:cs="Arial"/>
                <w:bCs/>
                <w:color w:val="000000"/>
                <w:sz w:val="22"/>
                <w:szCs w:val="22"/>
              </w:rPr>
              <w:footnoteReference w:id="2"/>
            </w:r>
          </w:p>
        </w:tc>
        <w:tc>
          <w:tcPr>
            <w:tcW w:w="1349" w:type="dxa"/>
            <w:shd w:val="clear" w:color="auto" w:fill="auto"/>
          </w:tcPr>
          <w:p w14:paraId="348E9900"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shd w:val="clear" w:color="auto" w:fill="auto"/>
          </w:tcPr>
          <w:p w14:paraId="5D90755B"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09F31488" w14:textId="2BA49640"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5D16259" w14:textId="77777777" w:rsidTr="00C70547">
        <w:tc>
          <w:tcPr>
            <w:tcW w:w="4011" w:type="dxa"/>
            <w:shd w:val="clear" w:color="auto" w:fill="auto"/>
          </w:tcPr>
          <w:p w14:paraId="0EBB9F72"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Finanční prostředky ze státního rozpočtu</w:t>
            </w:r>
            <w:r w:rsidRPr="00EE7B0F">
              <w:rPr>
                <w:rStyle w:val="Znakapoznpodarou"/>
                <w:rFonts w:ascii="Arial" w:hAnsi="Arial" w:cs="Arial"/>
                <w:bCs/>
                <w:color w:val="000000"/>
                <w:sz w:val="22"/>
                <w:szCs w:val="22"/>
              </w:rPr>
              <w:footnoteReference w:id="3"/>
            </w:r>
          </w:p>
        </w:tc>
        <w:tc>
          <w:tcPr>
            <w:tcW w:w="1349" w:type="dxa"/>
            <w:shd w:val="clear" w:color="auto" w:fill="auto"/>
          </w:tcPr>
          <w:p w14:paraId="4EE07E54"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shd w:val="clear" w:color="auto" w:fill="auto"/>
          </w:tcPr>
          <w:p w14:paraId="155B32E9"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66BCD8AD" w14:textId="6424D9F5"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8BFAFB3" w14:textId="77777777" w:rsidTr="00C70547">
        <w:tc>
          <w:tcPr>
            <w:tcW w:w="4011" w:type="dxa"/>
            <w:shd w:val="clear" w:color="auto" w:fill="auto"/>
          </w:tcPr>
          <w:p w14:paraId="7CB6FA0C"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Vlastní zdroje příjemce</w:t>
            </w:r>
          </w:p>
        </w:tc>
        <w:tc>
          <w:tcPr>
            <w:tcW w:w="1349" w:type="dxa"/>
            <w:shd w:val="clear" w:color="auto" w:fill="auto"/>
          </w:tcPr>
          <w:p w14:paraId="12A3992C" w14:textId="7E5AC94B" w:rsidR="00C70547" w:rsidRPr="00EE7B0F" w:rsidRDefault="00C70547" w:rsidP="00EE7B0F">
            <w:pPr>
              <w:spacing w:line="264" w:lineRule="auto"/>
              <w:ind w:right="57"/>
              <w:jc w:val="center"/>
              <w:rPr>
                <w:rFonts w:ascii="Arial" w:hAnsi="Arial" w:cs="Arial"/>
                <w:bCs/>
                <w:color w:val="000000"/>
                <w:sz w:val="22"/>
                <w:szCs w:val="22"/>
              </w:rPr>
            </w:pPr>
          </w:p>
        </w:tc>
        <w:tc>
          <w:tcPr>
            <w:tcW w:w="1540" w:type="dxa"/>
            <w:shd w:val="clear" w:color="auto" w:fill="auto"/>
          </w:tcPr>
          <w:p w14:paraId="2937D55F"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5E0173AE" w14:textId="74CA7B7F"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2400725C" w14:textId="77777777" w:rsidTr="00C70547">
        <w:tc>
          <w:tcPr>
            <w:tcW w:w="4011" w:type="dxa"/>
            <w:shd w:val="clear" w:color="auto" w:fill="auto"/>
          </w:tcPr>
          <w:p w14:paraId="6CC46FE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Celková výše způsobilých výdajů</w:t>
            </w:r>
          </w:p>
        </w:tc>
        <w:tc>
          <w:tcPr>
            <w:tcW w:w="1349" w:type="dxa"/>
            <w:shd w:val="clear" w:color="auto" w:fill="auto"/>
          </w:tcPr>
          <w:p w14:paraId="4705866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3A02BC2B" w14:textId="77777777" w:rsidR="00C70547" w:rsidRPr="00EE7B0F" w:rsidRDefault="00C70547" w:rsidP="00EE7B0F">
            <w:pPr>
              <w:spacing w:line="264" w:lineRule="auto"/>
              <w:ind w:right="57"/>
              <w:jc w:val="center"/>
              <w:rPr>
                <w:rFonts w:ascii="Arial" w:hAnsi="Arial" w:cs="Arial"/>
                <w:bCs/>
                <w:vanish/>
                <w:color w:val="000000"/>
                <w:sz w:val="22"/>
                <w:szCs w:val="22"/>
              </w:rPr>
            </w:pPr>
          </w:p>
        </w:tc>
        <w:tc>
          <w:tcPr>
            <w:tcW w:w="2422" w:type="dxa"/>
            <w:shd w:val="clear" w:color="auto" w:fill="auto"/>
          </w:tcPr>
          <w:p w14:paraId="15F99CC8" w14:textId="16F09BC5"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751FDBB" w14:textId="77777777" w:rsidTr="00C70547">
        <w:tc>
          <w:tcPr>
            <w:tcW w:w="4011" w:type="dxa"/>
            <w:shd w:val="clear" w:color="auto" w:fill="auto"/>
          </w:tcPr>
          <w:p w14:paraId="402FF4C2"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349" w:type="dxa"/>
            <w:shd w:val="clear" w:color="auto" w:fill="auto"/>
          </w:tcPr>
          <w:p w14:paraId="0ACD9F4E"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0D652B3C"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7D38639A" w14:textId="7777777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321FB736" w14:textId="77777777" w:rsidTr="00C70547">
        <w:tc>
          <w:tcPr>
            <w:tcW w:w="4011" w:type="dxa"/>
            <w:shd w:val="clear" w:color="auto" w:fill="auto"/>
          </w:tcPr>
          <w:p w14:paraId="1F7FF9A1" w14:textId="7C8FF55C"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Přímé </w:t>
            </w:r>
            <w:r w:rsidR="00E04991">
              <w:rPr>
                <w:rFonts w:ascii="Arial" w:hAnsi="Arial" w:cs="Arial"/>
                <w:bCs/>
                <w:color w:val="000000"/>
                <w:sz w:val="22"/>
                <w:szCs w:val="22"/>
              </w:rPr>
              <w:t>výdaje</w:t>
            </w:r>
          </w:p>
        </w:tc>
        <w:tc>
          <w:tcPr>
            <w:tcW w:w="1349" w:type="dxa"/>
            <w:shd w:val="clear" w:color="auto" w:fill="auto"/>
          </w:tcPr>
          <w:p w14:paraId="0B98515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6D75EEEA"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605B858F" w14:textId="279485F2" w:rsidR="00C70547" w:rsidRPr="00EE7B0F" w:rsidRDefault="00C70547" w:rsidP="00EE7B0F">
            <w:pPr>
              <w:spacing w:line="264" w:lineRule="auto"/>
              <w:ind w:right="57"/>
              <w:jc w:val="right"/>
              <w:rPr>
                <w:rFonts w:ascii="Arial" w:hAnsi="Arial" w:cs="Arial"/>
                <w:bCs/>
                <w:color w:val="000000"/>
                <w:sz w:val="22"/>
                <w:szCs w:val="22"/>
                <w:highlight w:val="yellow"/>
              </w:rPr>
            </w:pPr>
          </w:p>
        </w:tc>
      </w:tr>
      <w:tr w:rsidR="00C70547" w:rsidRPr="00EE7B0F" w14:paraId="6E4ADC06" w14:textId="77777777" w:rsidTr="00C70547">
        <w:tc>
          <w:tcPr>
            <w:tcW w:w="4011" w:type="dxa"/>
            <w:shd w:val="clear" w:color="auto" w:fill="auto"/>
          </w:tcPr>
          <w:p w14:paraId="05C45A8D" w14:textId="39C4C8D4"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Nepřímé </w:t>
            </w:r>
            <w:r w:rsidR="00E04991">
              <w:rPr>
                <w:rFonts w:ascii="Arial" w:hAnsi="Arial" w:cs="Arial"/>
                <w:bCs/>
                <w:color w:val="000000"/>
                <w:sz w:val="22"/>
                <w:szCs w:val="22"/>
              </w:rPr>
              <w:t>náklady</w:t>
            </w:r>
          </w:p>
        </w:tc>
        <w:tc>
          <w:tcPr>
            <w:tcW w:w="1349" w:type="dxa"/>
            <w:shd w:val="clear" w:color="auto" w:fill="auto"/>
          </w:tcPr>
          <w:p w14:paraId="58D29515"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21AE39DF"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33EEE16D" w14:textId="07E3634B" w:rsidR="00C70547" w:rsidRPr="00EE7B0F" w:rsidRDefault="00C70547" w:rsidP="00EE7B0F">
            <w:pPr>
              <w:spacing w:line="264" w:lineRule="auto"/>
              <w:ind w:right="57"/>
              <w:jc w:val="right"/>
              <w:rPr>
                <w:rFonts w:ascii="Arial" w:hAnsi="Arial" w:cs="Arial"/>
                <w:bCs/>
                <w:color w:val="000000"/>
                <w:sz w:val="22"/>
                <w:szCs w:val="22"/>
                <w:highlight w:val="yellow"/>
              </w:rPr>
            </w:pPr>
          </w:p>
        </w:tc>
      </w:tr>
    </w:tbl>
    <w:p w14:paraId="008A4AD6" w14:textId="77777777" w:rsidR="00C70547" w:rsidRPr="00EE7B0F" w:rsidRDefault="00C70547" w:rsidP="00EE7B0F">
      <w:pPr>
        <w:widowControl w:val="0"/>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13"/>
        <w:gridCol w:w="1550"/>
        <w:gridCol w:w="1560"/>
        <w:gridCol w:w="1530"/>
      </w:tblGrid>
      <w:tr w:rsidR="00C70547" w:rsidRPr="00EE7B0F" w14:paraId="61D01050" w14:textId="77777777" w:rsidTr="00804B4B">
        <w:trPr>
          <w:trHeight w:val="460"/>
        </w:trPr>
        <w:tc>
          <w:tcPr>
            <w:tcW w:w="3369" w:type="dxa"/>
            <w:shd w:val="clear" w:color="auto" w:fill="D9D9D9"/>
          </w:tcPr>
          <w:p w14:paraId="54659D40"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Indikátory akce (projektu)</w:t>
            </w:r>
          </w:p>
        </w:tc>
        <w:tc>
          <w:tcPr>
            <w:tcW w:w="1313" w:type="dxa"/>
            <w:shd w:val="clear" w:color="auto" w:fill="D9D9D9"/>
          </w:tcPr>
          <w:p w14:paraId="594E923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Měrná jednotka</w:t>
            </w:r>
          </w:p>
        </w:tc>
        <w:tc>
          <w:tcPr>
            <w:tcW w:w="1550" w:type="dxa"/>
            <w:shd w:val="clear" w:color="auto" w:fill="D9D9D9"/>
          </w:tcPr>
          <w:p w14:paraId="364C37D9"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Výchozí hodnota</w:t>
            </w:r>
          </w:p>
        </w:tc>
        <w:tc>
          <w:tcPr>
            <w:tcW w:w="1560" w:type="dxa"/>
            <w:shd w:val="clear" w:color="auto" w:fill="D9D9D9"/>
          </w:tcPr>
          <w:p w14:paraId="250760F1"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Cílová hodnota</w:t>
            </w:r>
          </w:p>
        </w:tc>
        <w:tc>
          <w:tcPr>
            <w:tcW w:w="1530" w:type="dxa"/>
            <w:shd w:val="clear" w:color="auto" w:fill="D9D9D9"/>
          </w:tcPr>
          <w:p w14:paraId="271EC09D"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Datum cílové hodnoty</w:t>
            </w:r>
          </w:p>
        </w:tc>
      </w:tr>
      <w:tr w:rsidR="00C70547" w:rsidRPr="00EE7B0F" w14:paraId="1598C5E1" w14:textId="77777777" w:rsidTr="00804B4B">
        <w:trPr>
          <w:trHeight w:val="460"/>
          <w:hidden/>
        </w:trPr>
        <w:tc>
          <w:tcPr>
            <w:tcW w:w="3369" w:type="dxa"/>
            <w:shd w:val="clear" w:color="auto" w:fill="auto"/>
          </w:tcPr>
          <w:p w14:paraId="060EBFA2"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shd w:val="clear" w:color="auto" w:fill="auto"/>
          </w:tcPr>
          <w:p w14:paraId="7EDA52E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shd w:val="clear" w:color="auto" w:fill="auto"/>
          </w:tcPr>
          <w:p w14:paraId="18ABA32B"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shd w:val="clear" w:color="auto" w:fill="auto"/>
          </w:tcPr>
          <w:p w14:paraId="0B9F591A"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shd w:val="clear" w:color="auto" w:fill="auto"/>
          </w:tcPr>
          <w:p w14:paraId="7B2A01EC" w14:textId="77777777" w:rsidR="00C70547" w:rsidRPr="00EE7B0F" w:rsidRDefault="00C70547" w:rsidP="00EE7B0F">
            <w:pPr>
              <w:spacing w:line="264" w:lineRule="auto"/>
              <w:ind w:right="57"/>
              <w:rPr>
                <w:rFonts w:ascii="Arial" w:hAnsi="Arial" w:cs="Arial"/>
                <w:color w:val="000000"/>
                <w:sz w:val="22"/>
                <w:szCs w:val="22"/>
              </w:rPr>
            </w:pPr>
            <w:r w:rsidRPr="00EE7B0F">
              <w:rPr>
                <w:rFonts w:ascii="Arial" w:hAnsi="Arial" w:cs="Arial"/>
                <w:color w:val="000000"/>
                <w:sz w:val="22"/>
                <w:szCs w:val="22"/>
              </w:rPr>
              <w:t>dd. mm. rrrr</w:t>
            </w:r>
          </w:p>
        </w:tc>
      </w:tr>
      <w:tr w:rsidR="00C70547" w:rsidRPr="00EE7B0F" w14:paraId="388C2324" w14:textId="77777777" w:rsidTr="00804B4B">
        <w:trPr>
          <w:trHeight w:val="460"/>
          <w:hidden/>
        </w:trPr>
        <w:tc>
          <w:tcPr>
            <w:tcW w:w="3369" w:type="dxa"/>
            <w:shd w:val="clear" w:color="auto" w:fill="auto"/>
          </w:tcPr>
          <w:p w14:paraId="20EC080E"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shd w:val="clear" w:color="auto" w:fill="auto"/>
          </w:tcPr>
          <w:p w14:paraId="19FDC73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shd w:val="clear" w:color="auto" w:fill="auto"/>
          </w:tcPr>
          <w:p w14:paraId="37D089C8"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shd w:val="clear" w:color="auto" w:fill="auto"/>
          </w:tcPr>
          <w:p w14:paraId="5642A0B6"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shd w:val="clear" w:color="auto" w:fill="auto"/>
          </w:tcPr>
          <w:p w14:paraId="551C44E7" w14:textId="77777777" w:rsidR="00C70547" w:rsidRPr="00EE7B0F" w:rsidRDefault="00C70547" w:rsidP="00EE7B0F">
            <w:pPr>
              <w:spacing w:line="264" w:lineRule="auto"/>
              <w:ind w:right="57"/>
              <w:rPr>
                <w:rFonts w:ascii="Arial" w:hAnsi="Arial" w:cs="Arial"/>
                <w:color w:val="000000"/>
                <w:sz w:val="22"/>
                <w:szCs w:val="22"/>
              </w:rPr>
            </w:pPr>
            <w:r w:rsidRPr="00EE7B0F">
              <w:rPr>
                <w:rFonts w:ascii="Arial" w:hAnsi="Arial" w:cs="Arial"/>
                <w:color w:val="000000"/>
                <w:sz w:val="22"/>
                <w:szCs w:val="22"/>
              </w:rPr>
              <w:t>dd. mm. rrrr</w:t>
            </w:r>
          </w:p>
        </w:tc>
      </w:tr>
    </w:tbl>
    <w:p w14:paraId="732CF205" w14:textId="77777777" w:rsidR="00C70547" w:rsidRPr="00EE7B0F" w:rsidRDefault="00C70547" w:rsidP="00EE7B0F">
      <w:pPr>
        <w:widowControl w:val="0"/>
        <w:spacing w:line="264" w:lineRule="auto"/>
        <w:rPr>
          <w:rFonts w:ascii="Arial" w:hAnsi="Arial" w:cs="Arial"/>
          <w:sz w:val="22"/>
          <w:szCs w:val="22"/>
        </w:rPr>
      </w:pPr>
    </w:p>
    <w:tbl>
      <w:tblPr>
        <w:tblpPr w:leftFromText="141" w:rightFromText="141" w:vertAnchor="text" w:horzAnchor="margin" w:tblpY="-3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70547" w:rsidRPr="00EE7B0F" w14:paraId="20B79F39" w14:textId="77777777" w:rsidTr="00D85842">
        <w:tc>
          <w:tcPr>
            <w:tcW w:w="9322" w:type="dxa"/>
            <w:shd w:val="clear" w:color="auto" w:fill="D9D9D9"/>
          </w:tcPr>
          <w:p w14:paraId="1E4D90C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Podmínky účasti státního rozpočtu</w:t>
            </w:r>
          </w:p>
        </w:tc>
      </w:tr>
      <w:tr w:rsidR="00C70547" w:rsidRPr="00EE7B0F" w14:paraId="7DBBB525" w14:textId="77777777" w:rsidTr="00D85842">
        <w:tc>
          <w:tcPr>
            <w:tcW w:w="9322" w:type="dxa"/>
            <w:shd w:val="clear" w:color="auto" w:fill="auto"/>
          </w:tcPr>
          <w:p w14:paraId="3F641663" w14:textId="77777777" w:rsidR="00C70547" w:rsidRPr="00EE7B0F" w:rsidRDefault="00C70547" w:rsidP="00EE7B0F">
            <w:pPr>
              <w:autoSpaceDE w:val="0"/>
              <w:autoSpaceDN w:val="0"/>
              <w:adjustRightInd w:val="0"/>
              <w:spacing w:line="264" w:lineRule="auto"/>
              <w:jc w:val="both"/>
              <w:rPr>
                <w:rFonts w:ascii="Arial" w:hAnsi="Arial" w:cs="Arial"/>
                <w:color w:val="000000"/>
                <w:sz w:val="22"/>
                <w:szCs w:val="22"/>
                <w:highlight w:val="lightGray"/>
              </w:rPr>
            </w:pPr>
          </w:p>
        </w:tc>
      </w:tr>
    </w:tbl>
    <w:p w14:paraId="42841661" w14:textId="77777777" w:rsidR="00C70547" w:rsidRPr="00C70547" w:rsidRDefault="006749E0" w:rsidP="00F077FA">
      <w:pPr>
        <w:jc w:val="center"/>
        <w:rPr>
          <w:rFonts w:ascii="Arial" w:hAnsi="Arial" w:cs="Arial"/>
          <w:b/>
          <w:snapToGrid w:val="0"/>
          <w:sz w:val="22"/>
          <w:szCs w:val="22"/>
        </w:rPr>
      </w:pPr>
      <w:r w:rsidRPr="00C70547">
        <w:rPr>
          <w:rFonts w:ascii="Arial" w:hAnsi="Arial" w:cs="Arial"/>
          <w:b/>
          <w:snapToGrid w:val="0"/>
          <w:sz w:val="22"/>
          <w:szCs w:val="22"/>
        </w:rPr>
        <w:br w:type="page"/>
      </w:r>
    </w:p>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4"/>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 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4B73B6E3"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803BAC">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803BAC">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5"/>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31C13A22" w14:textId="77777777"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755826">
      <w:pPr>
        <w:keepNext/>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6"/>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000F71D2">
        <w:trPr>
          <w:trHeight w:val="589"/>
        </w:trPr>
        <w:tc>
          <w:tcPr>
            <w:tcW w:w="4533" w:type="dxa"/>
          </w:tcPr>
          <w:p w14:paraId="52914140" w14:textId="77777777" w:rsidR="009132E6" w:rsidRPr="00BF657C" w:rsidRDefault="009132E6" w:rsidP="00755826">
            <w:pPr>
              <w:pStyle w:val="Odstavecseseznamem"/>
              <w:keepNext/>
              <w:tabs>
                <w:tab w:val="left" w:pos="360"/>
                <w:tab w:val="left" w:pos="786"/>
              </w:tabs>
              <w:spacing w:before="120" w:after="120" w:line="271" w:lineRule="auto"/>
              <w:ind w:left="357"/>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00755826">
        <w:trPr>
          <w:trHeight w:val="518"/>
        </w:trPr>
        <w:tc>
          <w:tcPr>
            <w:tcW w:w="9067" w:type="dxa"/>
            <w:gridSpan w:val="2"/>
            <w:shd w:val="clear" w:color="auto" w:fill="D9D9D9" w:themeFill="background1" w:themeFillShade="D9"/>
          </w:tcPr>
          <w:p w14:paraId="0296C0B2"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00755826">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313C0B5E" w:rsidR="009132E6" w:rsidRPr="00BF657C" w:rsidRDefault="009132E6" w:rsidP="0042247B">
            <w:pPr>
              <w:spacing w:before="120" w:after="120" w:line="271" w:lineRule="auto"/>
              <w:jc w:val="both"/>
              <w:rPr>
                <w:rFonts w:ascii="Arial" w:hAnsi="Arial" w:cs="Arial"/>
                <w:sz w:val="22"/>
                <w:szCs w:val="22"/>
              </w:rPr>
            </w:pPr>
            <w:bookmarkStart w:id="5" w:name="_Hlk97891879"/>
            <w:r w:rsidRPr="00BF657C">
              <w:rPr>
                <w:rFonts w:ascii="Arial" w:hAnsi="Arial" w:cs="Arial"/>
                <w:sz w:val="22"/>
                <w:szCs w:val="22"/>
              </w:rPr>
              <w:t xml:space="preserve">Pokud dojde k naplnění účelu projektu alespoň v termínu pro podání závěrečné zprávy o realizaci projektu, příjemce je vyzván k podání Žádosti o změnu na úpravu </w:t>
            </w:r>
            <w:r w:rsidRPr="00BF657C">
              <w:rPr>
                <w:rFonts w:ascii="Arial" w:hAnsi="Arial" w:cs="Arial"/>
                <w:sz w:val="22"/>
                <w:szCs w:val="22"/>
              </w:rPr>
              <w:lastRenderedPageBreak/>
              <w:t>termínu ukončení realizace projektu a</w:t>
            </w:r>
            <w:r w:rsidR="00803BAC">
              <w:rPr>
                <w:rFonts w:ascii="Arial" w:hAnsi="Arial" w:cs="Arial"/>
                <w:sz w:val="22"/>
                <w:szCs w:val="22"/>
              </w:rPr>
              <w:t> </w:t>
            </w:r>
            <w:r w:rsidRPr="00BF657C">
              <w:rPr>
                <w:rFonts w:ascii="Arial" w:hAnsi="Arial" w:cs="Arial"/>
                <w:sz w:val="22"/>
                <w:szCs w:val="22"/>
              </w:rPr>
              <w:t>postupuje se podle bodu 5 d).</w:t>
            </w:r>
          </w:p>
          <w:p w14:paraId="56571BCE" w14:textId="20AE6024"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803BAC">
              <w:rPr>
                <w:rFonts w:ascii="Arial" w:hAnsi="Arial" w:cs="Arial"/>
                <w:sz w:val="22"/>
                <w:szCs w:val="22"/>
              </w:rPr>
              <w:t> </w:t>
            </w:r>
            <w:r w:rsidRPr="00BF657C">
              <w:rPr>
                <w:rFonts w:ascii="Arial" w:hAnsi="Arial" w:cs="Arial"/>
                <w:sz w:val="22"/>
                <w:szCs w:val="22"/>
              </w:rPr>
              <w:t>realizaci projektu, činí finanční oprava 100</w:t>
            </w:r>
            <w:r w:rsidR="00803BAC">
              <w:rPr>
                <w:rFonts w:ascii="Arial" w:hAnsi="Arial" w:cs="Arial"/>
                <w:sz w:val="22"/>
                <w:szCs w:val="22"/>
              </w:rPr>
              <w:t> </w:t>
            </w:r>
            <w:r w:rsidRPr="00BF657C">
              <w:rPr>
                <w:rFonts w:ascii="Arial" w:hAnsi="Arial" w:cs="Arial"/>
                <w:sz w:val="22"/>
                <w:szCs w:val="22"/>
              </w:rPr>
              <w:t>% částky poskytnuté dotace.</w:t>
            </w:r>
            <w:bookmarkEnd w:id="5"/>
          </w:p>
        </w:tc>
      </w:tr>
      <w:tr w:rsidR="009132E6" w:rsidRPr="00BF657C" w14:paraId="1469AF92" w14:textId="77777777" w:rsidTr="000F71D2">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00755826">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00755826">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6" w:name="_Hlk94096550"/>
            <w:r w:rsidRPr="00BF657C">
              <w:rPr>
                <w:rFonts w:ascii="Arial" w:hAnsi="Arial" w:cs="Arial"/>
                <w:sz w:val="22"/>
                <w:szCs w:val="22"/>
              </w:rPr>
              <w:t>Způsobilé výdaje projektu musí splňovat níže uvedená hlediska způsobilosti:</w:t>
            </w:r>
          </w:p>
          <w:p w14:paraId="5F7E0E8A" w14:textId="5EBC8F3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803BAC">
              <w:rPr>
                <w:rFonts w:ascii="Arial" w:hAnsi="Arial" w:cs="Arial"/>
                <w:sz w:val="22"/>
                <w:szCs w:val="22"/>
              </w:rPr>
              <w:t> </w:t>
            </w:r>
            <w:r w:rsidRPr="00BF657C">
              <w:rPr>
                <w:rFonts w:ascii="Arial" w:hAnsi="Arial" w:cs="Arial"/>
                <w:sz w:val="22"/>
                <w:szCs w:val="22"/>
              </w:rPr>
              <w:t>dokumenty uvedenými v části I odst. 3 Podmínek.</w:t>
            </w:r>
          </w:p>
          <w:p w14:paraId="0200BDAC" w14:textId="02CF047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803BAC">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5AEA96F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803BAC">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lastRenderedPageBreak/>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00755826">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6"/>
      <w:tr w:rsidR="009132E6" w:rsidRPr="00BF657C" w14:paraId="297C73D0" w14:textId="77777777" w:rsidTr="00755826">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03BC3AE0"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 souladu s Pokyny Evropské komise ke stanovení finančních oprav, jež mají být provedeny u</w:t>
            </w:r>
            <w:r w:rsidR="00803BAC">
              <w:rPr>
                <w:rFonts w:ascii="Arial" w:hAnsi="Arial" w:cs="Arial"/>
                <w:snapToGrid w:val="0"/>
                <w:sz w:val="22"/>
                <w:szCs w:val="22"/>
              </w:rPr>
              <w:t> </w:t>
            </w:r>
            <w:r w:rsidRPr="00BF657C">
              <w:rPr>
                <w:rFonts w:ascii="Arial" w:hAnsi="Arial" w:cs="Arial"/>
                <w:snapToGrid w:val="0"/>
                <w:sz w:val="22"/>
                <w:szCs w:val="22"/>
              </w:rPr>
              <w:t>výdajů financovaných Unií v rámci sdíleného řízení v případě nedodržení 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00755826">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Zpráva o realizaci projektu, zpráva o udržitelnosti projektu</w:t>
            </w:r>
          </w:p>
        </w:tc>
      </w:tr>
      <w:tr w:rsidR="009132E6" w:rsidRPr="00BF657C" w14:paraId="462F490E" w14:textId="77777777" w:rsidTr="00755826">
        <w:trPr>
          <w:trHeight w:val="1344"/>
        </w:trPr>
        <w:tc>
          <w:tcPr>
            <w:tcW w:w="4533" w:type="dxa"/>
          </w:tcPr>
          <w:p w14:paraId="404F69C7" w14:textId="672B616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803BAC">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00755826">
        <w:trPr>
          <w:trHeight w:val="551"/>
        </w:trPr>
        <w:tc>
          <w:tcPr>
            <w:tcW w:w="4533" w:type="dxa"/>
            <w:shd w:val="clear" w:color="auto" w:fill="auto"/>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7" w:name="_Hlk96944344"/>
            <w:r w:rsidRPr="00BF657C">
              <w:rPr>
                <w:rFonts w:ascii="Arial" w:hAnsi="Arial" w:cs="Arial"/>
                <w:snapToGrid w:val="0"/>
                <w:sz w:val="22"/>
                <w:szCs w:val="22"/>
              </w:rPr>
              <w:t>mezi datem uvedeným v MS2021+ na finančním plánu a dvacet pracovních dní před tímto datem</w:t>
            </w:r>
            <w:bookmarkEnd w:id="7"/>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„ŽoP“).</w:t>
            </w:r>
          </w:p>
        </w:tc>
        <w:tc>
          <w:tcPr>
            <w:tcW w:w="4534" w:type="dxa"/>
          </w:tcPr>
          <w:p w14:paraId="4327954F" w14:textId="064508A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803BAC">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00755826">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 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00755826">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Změny v projektu</w:t>
            </w:r>
          </w:p>
        </w:tc>
      </w:tr>
      <w:tr w:rsidR="009132E6" w:rsidRPr="00BF657C" w14:paraId="64E99073" w14:textId="77777777" w:rsidTr="00755826">
        <w:trPr>
          <w:trHeight w:val="1692"/>
        </w:trPr>
        <w:tc>
          <w:tcPr>
            <w:tcW w:w="4533" w:type="dxa"/>
          </w:tcPr>
          <w:p w14:paraId="5E8CC189" w14:textId="216902A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plánovaný termín předložení průběžné ŽoP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změny projektu, které mají vliv na splnění cílů projektu,</w:t>
            </w:r>
          </w:p>
          <w:p w14:paraId="259F831C"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p w14:paraId="73759166" w14:textId="54966A72"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803BAC">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r w:rsidRPr="00BF657C">
              <w:rPr>
                <w:rStyle w:val="Znakapoznpodarou"/>
                <w:rFonts w:ascii="Arial" w:hAnsi="Arial" w:cs="Arial"/>
                <w:sz w:val="22"/>
                <w:szCs w:val="22"/>
                <w:lang w:eastAsia="ar-SA"/>
              </w:rPr>
              <w:footnoteReference w:id="9"/>
            </w:r>
            <w:r w:rsidRPr="00BF657C">
              <w:rPr>
                <w:rFonts w:ascii="Arial" w:hAnsi="Arial" w:cs="Arial"/>
                <w:sz w:val="22"/>
                <w:szCs w:val="22"/>
                <w:lang w:eastAsia="ar-SA"/>
              </w:rPr>
              <w:t>,</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00755826">
        <w:trPr>
          <w:trHeight w:val="6090"/>
        </w:trPr>
        <w:tc>
          <w:tcPr>
            <w:tcW w:w="4533" w:type="dxa"/>
          </w:tcPr>
          <w:p w14:paraId="6F577606" w14:textId="297E8BB4"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příjemce,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1"/>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00755826">
        <w:trPr>
          <w:trHeight w:val="416"/>
        </w:trPr>
        <w:tc>
          <w:tcPr>
            <w:tcW w:w="4533" w:type="dxa"/>
          </w:tcPr>
          <w:p w14:paraId="10467670" w14:textId="5EEDD198"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803BAC">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803BAC">
              <w:rPr>
                <w:rFonts w:ascii="Arial" w:hAnsi="Arial" w:cs="Arial"/>
                <w:snapToGrid w:val="0"/>
                <w:sz w:val="22"/>
                <w:szCs w:val="22"/>
              </w:rPr>
              <w:t> </w:t>
            </w:r>
            <w:r w:rsidRPr="00BF657C">
              <w:rPr>
                <w:rFonts w:ascii="Arial" w:hAnsi="Arial" w:cs="Arial"/>
                <w:snapToGrid w:val="0"/>
                <w:sz w:val="22"/>
                <w:szCs w:val="22"/>
              </w:rPr>
              <w:t>povinností z Rozhodnutí nejpozději 60</w:t>
            </w:r>
            <w:r w:rsidR="00803BAC">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2"/>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00755826">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648EA4C2"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příjemce povinen podat před uplynutím </w:t>
            </w:r>
            <w:r w:rsidRPr="00BF657C">
              <w:rPr>
                <w:rFonts w:ascii="Arial" w:hAnsi="Arial" w:cs="Arial"/>
                <w:snapToGrid w:val="0"/>
                <w:sz w:val="22"/>
                <w:szCs w:val="22"/>
              </w:rPr>
              <w:lastRenderedPageBreak/>
              <w:t>termínu uvedeného na Rozhodnutí / v</w:t>
            </w:r>
            <w:r w:rsidR="00803BAC">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lastRenderedPageBreak/>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lastRenderedPageBreak/>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00755826">
        <w:trPr>
          <w:trHeight w:val="424"/>
        </w:trPr>
        <w:tc>
          <w:tcPr>
            <w:tcW w:w="9067" w:type="dxa"/>
            <w:gridSpan w:val="2"/>
            <w:shd w:val="clear" w:color="auto" w:fill="D9D9D9" w:themeFill="background1" w:themeFillShade="D9"/>
          </w:tcPr>
          <w:p w14:paraId="6FB6C590" w14:textId="77777777" w:rsidR="009132E6" w:rsidRPr="00C91CC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C91CCC">
              <w:rPr>
                <w:rFonts w:ascii="Arial" w:hAnsi="Arial" w:cs="Arial"/>
                <w:b/>
                <w:bCs/>
                <w:snapToGrid w:val="0"/>
                <w:sz w:val="22"/>
                <w:szCs w:val="22"/>
              </w:rPr>
              <w:lastRenderedPageBreak/>
              <w:t>Plnění indikátorů</w:t>
            </w:r>
          </w:p>
        </w:tc>
      </w:tr>
      <w:tr w:rsidR="009132E6" w:rsidRPr="00BF657C" w14:paraId="50E37ED5" w14:textId="77777777" w:rsidTr="00C91CCC">
        <w:trPr>
          <w:trHeight w:val="567"/>
        </w:trPr>
        <w:tc>
          <w:tcPr>
            <w:tcW w:w="4533" w:type="dxa"/>
          </w:tcPr>
          <w:p w14:paraId="359D9889" w14:textId="779A905D" w:rsidR="009132E6" w:rsidRPr="00C91CCC" w:rsidRDefault="009132E6" w:rsidP="0042247B">
            <w:pPr>
              <w:spacing w:before="120" w:after="120" w:line="271" w:lineRule="auto"/>
              <w:ind w:right="-2"/>
              <w:jc w:val="both"/>
              <w:rPr>
                <w:rFonts w:ascii="Arial" w:hAnsi="Arial" w:cs="Arial"/>
                <w:snapToGrid w:val="0"/>
                <w:sz w:val="22"/>
                <w:szCs w:val="22"/>
              </w:rPr>
            </w:pPr>
            <w:r w:rsidRPr="00C91CCC">
              <w:rPr>
                <w:rFonts w:ascii="Arial" w:hAnsi="Arial" w:cs="Arial"/>
                <w:snapToGrid w:val="0"/>
                <w:sz w:val="22"/>
                <w:szCs w:val="22"/>
              </w:rPr>
              <w:t xml:space="preserve">Příjemce je povinen nejpozději </w:t>
            </w:r>
            <w:bookmarkStart w:id="8" w:name="_Hlk97024462"/>
            <w:r w:rsidRPr="00C91CCC">
              <w:rPr>
                <w:rFonts w:ascii="Arial" w:hAnsi="Arial" w:cs="Arial"/>
                <w:snapToGrid w:val="0"/>
                <w:sz w:val="22"/>
                <w:szCs w:val="22"/>
              </w:rPr>
              <w:t xml:space="preserve">při podání závěrečné zprávy o realizaci projektu </w:t>
            </w:r>
            <w:bookmarkEnd w:id="8"/>
            <w:r w:rsidRPr="00C91CCC">
              <w:rPr>
                <w:rFonts w:ascii="Arial" w:hAnsi="Arial" w:cs="Arial"/>
                <w:snapToGrid w:val="0"/>
                <w:sz w:val="22"/>
                <w:szCs w:val="22"/>
              </w:rPr>
              <w:t>prokázat</w:t>
            </w:r>
            <w:r w:rsidR="00F50A11" w:rsidRPr="00C91CCC">
              <w:rPr>
                <w:rFonts w:ascii="Arial" w:hAnsi="Arial" w:cs="Arial"/>
                <w:snapToGrid w:val="0"/>
                <w:sz w:val="22"/>
                <w:szCs w:val="22"/>
              </w:rPr>
              <w:t>,</w:t>
            </w:r>
            <w:r w:rsidRPr="00C91CCC">
              <w:rPr>
                <w:rFonts w:ascii="Arial" w:hAnsi="Arial" w:cs="Arial"/>
                <w:snapToGrid w:val="0"/>
                <w:sz w:val="22"/>
                <w:szCs w:val="22"/>
              </w:rPr>
              <w:t xml:space="preserve"> že indikátory </w:t>
            </w:r>
            <w:r w:rsidR="00A67B07" w:rsidRPr="00C91CCC">
              <w:rPr>
                <w:rFonts w:ascii="Arial" w:hAnsi="Arial" w:cs="Arial"/>
                <w:i/>
                <w:iCs/>
                <w:snapToGrid w:val="0"/>
                <w:sz w:val="22"/>
                <w:szCs w:val="22"/>
              </w:rPr>
              <w:t xml:space="preserve">I. – </w:t>
            </w:r>
            <w:r w:rsidR="00C91CCC" w:rsidRPr="00C91CCC">
              <w:rPr>
                <w:rFonts w:ascii="Arial" w:hAnsi="Arial" w:cs="Arial"/>
                <w:i/>
                <w:iCs/>
                <w:snapToGrid w:val="0"/>
                <w:sz w:val="22"/>
                <w:szCs w:val="22"/>
              </w:rPr>
              <w:t>VI</w:t>
            </w:r>
            <w:r w:rsidR="00A67B07" w:rsidRPr="00C91CCC">
              <w:rPr>
                <w:rFonts w:ascii="Arial" w:hAnsi="Arial" w:cs="Arial"/>
                <w:i/>
                <w:iCs/>
                <w:snapToGrid w:val="0"/>
                <w:sz w:val="22"/>
                <w:szCs w:val="22"/>
              </w:rPr>
              <w:t>.</w:t>
            </w:r>
            <w:r w:rsidR="00A67B07" w:rsidRPr="00C91CCC">
              <w:rPr>
                <w:rFonts w:ascii="Arial" w:hAnsi="Arial" w:cs="Arial"/>
                <w:snapToGrid w:val="0"/>
                <w:sz w:val="22"/>
                <w:szCs w:val="22"/>
              </w:rPr>
              <w:t xml:space="preserve"> </w:t>
            </w:r>
            <w:r w:rsidRPr="00C91CCC">
              <w:rPr>
                <w:rFonts w:ascii="Arial" w:hAnsi="Arial" w:cs="Arial"/>
                <w:snapToGrid w:val="0"/>
                <w:sz w:val="22"/>
                <w:szCs w:val="22"/>
              </w:rPr>
              <w:t>byly naplněny v termínu</w:t>
            </w:r>
            <w:r w:rsidR="00502AD2" w:rsidRPr="00C91CCC">
              <w:rPr>
                <w:rStyle w:val="Znakapoznpodarou"/>
                <w:rFonts w:ascii="Arial" w:hAnsi="Arial" w:cs="Arial"/>
                <w:snapToGrid w:val="0"/>
                <w:sz w:val="22"/>
                <w:szCs w:val="22"/>
              </w:rPr>
              <w:footnoteReference w:id="14"/>
            </w:r>
            <w:r w:rsidRPr="00C91CCC">
              <w:rPr>
                <w:rFonts w:ascii="Arial" w:hAnsi="Arial" w:cs="Arial"/>
                <w:snapToGrid w:val="0"/>
                <w:sz w:val="22"/>
                <w:szCs w:val="22"/>
              </w:rPr>
              <w:t xml:space="preserve"> a cílové hodnotě uvedené na Rozhodnutí / v MS2021+</w:t>
            </w:r>
            <w:r w:rsidRPr="00C91CCC">
              <w:rPr>
                <w:rStyle w:val="Znakapoznpodarou"/>
                <w:rFonts w:ascii="Arial" w:hAnsi="Arial" w:cs="Arial"/>
                <w:snapToGrid w:val="0"/>
                <w:sz w:val="22"/>
                <w:szCs w:val="22"/>
              </w:rPr>
              <w:footnoteReference w:id="15"/>
            </w:r>
            <w:r w:rsidRPr="00C91CCC">
              <w:rPr>
                <w:rFonts w:ascii="Arial" w:hAnsi="Arial" w:cs="Arial"/>
                <w:snapToGrid w:val="0"/>
                <w:sz w:val="22"/>
                <w:szCs w:val="22"/>
              </w:rPr>
              <w:t xml:space="preserve">. </w:t>
            </w:r>
          </w:p>
          <w:p w14:paraId="79F19E53" w14:textId="47649637" w:rsidR="009132E6" w:rsidRPr="00C91CCC" w:rsidRDefault="009132E6" w:rsidP="0042247B">
            <w:pPr>
              <w:spacing w:before="120" w:after="120" w:line="271" w:lineRule="auto"/>
              <w:ind w:right="-2"/>
              <w:jc w:val="both"/>
              <w:rPr>
                <w:rFonts w:ascii="Arial" w:hAnsi="Arial" w:cs="Arial"/>
                <w:snapToGrid w:val="0"/>
                <w:sz w:val="22"/>
                <w:szCs w:val="22"/>
              </w:rPr>
            </w:pPr>
            <w:r w:rsidRPr="00C91CCC">
              <w:rPr>
                <w:rFonts w:ascii="Arial" w:hAnsi="Arial" w:cs="Arial"/>
                <w:snapToGrid w:val="0"/>
                <w:sz w:val="22"/>
                <w:szCs w:val="22"/>
              </w:rPr>
              <w:t xml:space="preserve">Naplnění </w:t>
            </w:r>
            <w:r w:rsidR="00F50A11" w:rsidRPr="00C91CCC">
              <w:rPr>
                <w:rFonts w:ascii="Arial" w:hAnsi="Arial" w:cs="Arial"/>
                <w:snapToGrid w:val="0"/>
                <w:sz w:val="22"/>
                <w:szCs w:val="22"/>
              </w:rPr>
              <w:t xml:space="preserve">cílové hodnoty </w:t>
            </w:r>
            <w:r w:rsidRPr="00C91CCC">
              <w:rPr>
                <w:rFonts w:ascii="Arial" w:hAnsi="Arial" w:cs="Arial"/>
                <w:snapToGrid w:val="0"/>
                <w:sz w:val="22"/>
                <w:szCs w:val="22"/>
              </w:rPr>
              <w:t xml:space="preserve">indikátoru </w:t>
            </w:r>
            <w:r w:rsidR="00C91CCC" w:rsidRPr="00C91CCC">
              <w:rPr>
                <w:rFonts w:ascii="Arial" w:hAnsi="Arial" w:cs="Arial"/>
                <w:i/>
                <w:iCs/>
                <w:snapToGrid w:val="0"/>
                <w:sz w:val="22"/>
                <w:szCs w:val="22"/>
              </w:rPr>
              <w:t>VII</w:t>
            </w:r>
            <w:r w:rsidRPr="00C91CCC">
              <w:rPr>
                <w:rFonts w:ascii="Arial" w:hAnsi="Arial" w:cs="Arial"/>
                <w:i/>
                <w:iCs/>
                <w:snapToGrid w:val="0"/>
                <w:sz w:val="22"/>
                <w:szCs w:val="22"/>
              </w:rPr>
              <w:t>.</w:t>
            </w:r>
            <w:r w:rsidRPr="00C91CCC">
              <w:rPr>
                <w:rFonts w:ascii="Arial" w:hAnsi="Arial" w:cs="Arial"/>
                <w:snapToGrid w:val="0"/>
                <w:sz w:val="22"/>
                <w:szCs w:val="22"/>
              </w:rPr>
              <w:t xml:space="preserve"> uvedené v MS2021+ je příjemce povinen vykázat při podání první Zprávy o</w:t>
            </w:r>
            <w:r w:rsidR="00803BAC" w:rsidRPr="00C91CCC">
              <w:rPr>
                <w:rFonts w:ascii="Arial" w:hAnsi="Arial" w:cs="Arial"/>
                <w:snapToGrid w:val="0"/>
                <w:sz w:val="22"/>
                <w:szCs w:val="22"/>
              </w:rPr>
              <w:t> </w:t>
            </w:r>
            <w:r w:rsidRPr="00C91CCC">
              <w:rPr>
                <w:rFonts w:ascii="Arial" w:hAnsi="Arial" w:cs="Arial"/>
                <w:snapToGrid w:val="0"/>
                <w:sz w:val="22"/>
                <w:szCs w:val="22"/>
              </w:rPr>
              <w:t xml:space="preserve">udržitelnosti projektu. </w:t>
            </w:r>
          </w:p>
          <w:p w14:paraId="4553DF32" w14:textId="77777777" w:rsidR="009132E6" w:rsidRPr="00C91CCC" w:rsidRDefault="009132E6" w:rsidP="0042247B">
            <w:pPr>
              <w:spacing w:before="120" w:after="120" w:line="271" w:lineRule="auto"/>
              <w:ind w:right="-2"/>
              <w:jc w:val="both"/>
              <w:rPr>
                <w:rFonts w:ascii="Arial" w:hAnsi="Arial" w:cs="Arial"/>
                <w:snapToGrid w:val="0"/>
                <w:sz w:val="22"/>
                <w:szCs w:val="22"/>
              </w:rPr>
            </w:pPr>
            <w:r w:rsidRPr="00C91CCC">
              <w:rPr>
                <w:rFonts w:ascii="Arial" w:hAnsi="Arial" w:cs="Arial"/>
                <w:snapToGrid w:val="0"/>
                <w:sz w:val="22"/>
                <w:szCs w:val="22"/>
              </w:rPr>
              <w:t>Indikátory:</w:t>
            </w:r>
          </w:p>
          <w:p w14:paraId="364A198C" w14:textId="77777777" w:rsidR="00C91CCC" w:rsidRPr="00C91CCC" w:rsidRDefault="00C91CCC" w:rsidP="00C91CCC">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500 002 - Počet podpořených škol či vzdělávacích zařízení</w:t>
            </w:r>
          </w:p>
          <w:p w14:paraId="3AC39F60" w14:textId="77777777" w:rsidR="001903CA" w:rsidRPr="00E65AD0" w:rsidRDefault="001903CA" w:rsidP="001903CA">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902E9">
              <w:rPr>
                <w:rFonts w:ascii="Arial" w:hAnsi="Arial" w:cs="Arial"/>
                <w:i/>
                <w:iCs/>
                <w:snapToGrid w:val="0"/>
                <w:sz w:val="22"/>
                <w:szCs w:val="22"/>
              </w:rPr>
              <w:t>509 051 - Počet nových odborných učeben</w:t>
            </w:r>
          </w:p>
          <w:p w14:paraId="78C59B99" w14:textId="77777777" w:rsidR="00C91CCC" w:rsidRPr="00C91CCC" w:rsidRDefault="00C91CCC" w:rsidP="00C91CCC">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509 041 - Počet modernizovaných odborných učeben</w:t>
            </w:r>
          </w:p>
          <w:p w14:paraId="4FEF4780" w14:textId="77777777" w:rsidR="00C91CCC" w:rsidRPr="00C91CCC" w:rsidRDefault="00C91CCC" w:rsidP="00C91CCC">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509 021 - Kapacita nových učeben v podpořených vzdělávacích zařízeních</w:t>
            </w:r>
          </w:p>
          <w:p w14:paraId="2996CA59" w14:textId="77777777" w:rsidR="00C91CCC" w:rsidRPr="00C91CCC" w:rsidRDefault="00C91CCC" w:rsidP="00C91CCC">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509 031 - Kapacita rekonstruovaných či modernizovaných učeben v podpořených vzdělávacích zařízeních</w:t>
            </w:r>
          </w:p>
          <w:p w14:paraId="18DD91CD" w14:textId="77777777" w:rsidR="00C91CCC" w:rsidRPr="00C91CCC" w:rsidRDefault="00C91CCC" w:rsidP="00C91CCC">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323 000 - Snížení konečné spotřeby energie u podpořených subjektů</w:t>
            </w:r>
          </w:p>
          <w:p w14:paraId="072F144E" w14:textId="77777777" w:rsidR="00C91CCC" w:rsidRPr="00C91CCC" w:rsidRDefault="00C91CCC" w:rsidP="00C91CCC">
            <w:pPr>
              <w:numPr>
                <w:ilvl w:val="0"/>
                <w:numId w:val="32"/>
              </w:numPr>
              <w:spacing w:before="120" w:after="120" w:line="271" w:lineRule="auto"/>
              <w:ind w:right="-2"/>
              <w:jc w:val="both"/>
              <w:rPr>
                <w:rFonts w:ascii="Arial" w:hAnsi="Arial" w:cs="Arial"/>
                <w:snapToGrid w:val="0"/>
                <w:sz w:val="22"/>
                <w:szCs w:val="22"/>
              </w:rPr>
            </w:pPr>
            <w:r w:rsidRPr="00C91CCC">
              <w:rPr>
                <w:rFonts w:ascii="Arial" w:hAnsi="Arial" w:cs="Arial"/>
                <w:i/>
                <w:iCs/>
                <w:snapToGrid w:val="0"/>
                <w:sz w:val="22"/>
                <w:szCs w:val="22"/>
              </w:rPr>
              <w:t xml:space="preserve">500 501 - Počet uživatelů nových nebo modernizovaných vzdělávacích zařízení za rok </w:t>
            </w:r>
          </w:p>
          <w:p w14:paraId="746ABC43" w14:textId="7B6F83F4" w:rsidR="009132E6" w:rsidRPr="00C91CCC" w:rsidRDefault="009132E6" w:rsidP="0042247B">
            <w:pPr>
              <w:spacing w:before="120" w:after="120" w:line="271" w:lineRule="auto"/>
              <w:ind w:right="-2"/>
              <w:jc w:val="both"/>
              <w:rPr>
                <w:rFonts w:ascii="Arial" w:hAnsi="Arial" w:cs="Arial"/>
                <w:snapToGrid w:val="0"/>
                <w:sz w:val="22"/>
                <w:szCs w:val="22"/>
              </w:rPr>
            </w:pPr>
            <w:r w:rsidRPr="00C91CCC">
              <w:rPr>
                <w:rFonts w:ascii="Arial" w:hAnsi="Arial" w:cs="Arial"/>
                <w:snapToGrid w:val="0"/>
                <w:sz w:val="22"/>
                <w:szCs w:val="22"/>
              </w:rPr>
              <w:lastRenderedPageBreak/>
              <w:t>Pro příjemce jsou závazné pouze indikátory uvedené v Rozhodnutí.</w:t>
            </w:r>
          </w:p>
        </w:tc>
        <w:tc>
          <w:tcPr>
            <w:tcW w:w="4534" w:type="dxa"/>
          </w:tcPr>
          <w:p w14:paraId="46028426" w14:textId="6ECFE9A0" w:rsidR="009132E6" w:rsidRPr="00C91CCC" w:rsidRDefault="00477071" w:rsidP="0042247B">
            <w:pPr>
              <w:spacing w:before="120" w:after="120" w:line="271" w:lineRule="auto"/>
              <w:jc w:val="both"/>
              <w:rPr>
                <w:rFonts w:ascii="Arial" w:hAnsi="Arial" w:cs="Arial"/>
                <w:snapToGrid w:val="0"/>
                <w:sz w:val="22"/>
                <w:szCs w:val="22"/>
                <w:lang w:eastAsia="zh-CN" w:bidi="ar"/>
              </w:rPr>
            </w:pPr>
            <w:r w:rsidRPr="00C91CCC">
              <w:rPr>
                <w:rFonts w:ascii="Arial" w:hAnsi="Arial" w:cs="Arial"/>
                <w:snapToGrid w:val="0"/>
                <w:sz w:val="22"/>
                <w:szCs w:val="22"/>
                <w:lang w:eastAsia="zh-CN" w:bidi="ar"/>
              </w:rPr>
              <w:lastRenderedPageBreak/>
              <w:t>Výše f</w:t>
            </w:r>
            <w:r w:rsidR="009132E6" w:rsidRPr="00C91CCC">
              <w:rPr>
                <w:rFonts w:ascii="Arial" w:hAnsi="Arial" w:cs="Arial"/>
                <w:snapToGrid w:val="0"/>
                <w:sz w:val="22"/>
                <w:szCs w:val="22"/>
                <w:lang w:eastAsia="zh-CN" w:bidi="ar"/>
              </w:rPr>
              <w:t>inanční oprav</w:t>
            </w:r>
            <w:r w:rsidRPr="00C91CCC">
              <w:rPr>
                <w:rFonts w:ascii="Arial" w:hAnsi="Arial" w:cs="Arial"/>
                <w:snapToGrid w:val="0"/>
                <w:sz w:val="22"/>
                <w:szCs w:val="22"/>
                <w:lang w:eastAsia="zh-CN" w:bidi="ar"/>
              </w:rPr>
              <w:t>y při nenaplnění cílové hodnoty indikátorů</w:t>
            </w:r>
            <w:r w:rsidR="009132E6" w:rsidRPr="00C91CCC">
              <w:rPr>
                <w:rFonts w:ascii="Arial" w:hAnsi="Arial" w:cs="Arial"/>
                <w:snapToGrid w:val="0"/>
                <w:sz w:val="22"/>
                <w:szCs w:val="22"/>
                <w:lang w:eastAsia="zh-CN" w:bidi="ar"/>
              </w:rPr>
              <w:t xml:space="preserve"> bude vyčíslena v rozmezí 0–100 %</w:t>
            </w:r>
            <w:r w:rsidRPr="00C91CCC">
              <w:rPr>
                <w:rFonts w:ascii="Arial" w:hAnsi="Arial" w:cs="Arial"/>
                <w:snapToGrid w:val="0"/>
                <w:sz w:val="22"/>
                <w:szCs w:val="22"/>
                <w:lang w:eastAsia="zh-CN" w:bidi="ar"/>
              </w:rPr>
              <w:t>.</w:t>
            </w:r>
            <w:r w:rsidR="000C678D" w:rsidRPr="00C91CCC">
              <w:rPr>
                <w:rFonts w:ascii="Arial" w:hAnsi="Arial" w:cs="Arial"/>
                <w:snapToGrid w:val="0"/>
                <w:sz w:val="22"/>
                <w:szCs w:val="22"/>
                <w:lang w:eastAsia="zh-CN" w:bidi="ar"/>
              </w:rPr>
              <w:t xml:space="preserve"> </w:t>
            </w:r>
            <w:r w:rsidRPr="00C91CCC">
              <w:rPr>
                <w:rFonts w:ascii="Arial" w:hAnsi="Arial" w:cs="Arial"/>
                <w:snapToGrid w:val="0"/>
                <w:sz w:val="22"/>
                <w:szCs w:val="22"/>
                <w:lang w:eastAsia="zh-CN" w:bidi="ar"/>
              </w:rPr>
              <w:t>K</w:t>
            </w:r>
            <w:r w:rsidR="009132E6" w:rsidRPr="00C91CCC">
              <w:rPr>
                <w:rFonts w:ascii="Arial" w:hAnsi="Arial" w:cs="Arial"/>
                <w:snapToGrid w:val="0"/>
                <w:sz w:val="22"/>
                <w:szCs w:val="22"/>
                <w:lang w:eastAsia="zh-CN" w:bidi="ar"/>
              </w:rPr>
              <w:t xml:space="preserve">onkrétní výše </w:t>
            </w:r>
            <w:r w:rsidRPr="00C91CCC">
              <w:rPr>
                <w:rFonts w:ascii="Arial" w:hAnsi="Arial" w:cs="Arial"/>
                <w:snapToGrid w:val="0"/>
                <w:sz w:val="22"/>
                <w:szCs w:val="22"/>
                <w:lang w:eastAsia="zh-CN" w:bidi="ar"/>
              </w:rPr>
              <w:t>je stanovena podle následujících pravidel</w:t>
            </w:r>
            <w:r w:rsidR="009132E6" w:rsidRPr="00C91CCC">
              <w:rPr>
                <w:rFonts w:ascii="Arial" w:hAnsi="Arial" w:cs="Arial"/>
                <w:snapToGrid w:val="0"/>
                <w:sz w:val="22"/>
                <w:szCs w:val="22"/>
                <w:lang w:eastAsia="zh-CN" w:bidi="ar"/>
              </w:rPr>
              <w:t>:</w:t>
            </w:r>
          </w:p>
          <w:p w14:paraId="69948B08" w14:textId="573FE698" w:rsidR="009132E6" w:rsidRPr="00C91CCC" w:rsidRDefault="00477071" w:rsidP="00755826">
            <w:pPr>
              <w:pStyle w:val="Odstavecseseznamem"/>
              <w:numPr>
                <w:ilvl w:val="1"/>
                <w:numId w:val="16"/>
              </w:numPr>
              <w:spacing w:before="120" w:after="120" w:line="271" w:lineRule="auto"/>
              <w:ind w:left="318" w:hanging="318"/>
              <w:jc w:val="both"/>
              <w:rPr>
                <w:rFonts w:ascii="Arial" w:hAnsi="Arial" w:cs="Arial"/>
                <w:snapToGrid w:val="0"/>
                <w:sz w:val="22"/>
                <w:szCs w:val="22"/>
                <w:lang w:eastAsia="zh-CN" w:bidi="ar"/>
              </w:rPr>
            </w:pPr>
            <w:r w:rsidRPr="00C91CCC">
              <w:rPr>
                <w:rFonts w:ascii="Arial" w:hAnsi="Arial" w:cs="Arial"/>
                <w:snapToGrid w:val="0"/>
                <w:sz w:val="22"/>
                <w:szCs w:val="22"/>
                <w:lang w:eastAsia="zh-CN" w:bidi="ar"/>
              </w:rPr>
              <w:t>U</w:t>
            </w:r>
            <w:r w:rsidR="000C678D" w:rsidRPr="00C91CCC">
              <w:rPr>
                <w:rFonts w:ascii="Arial" w:hAnsi="Arial" w:cs="Arial"/>
                <w:snapToGrid w:val="0"/>
                <w:sz w:val="22"/>
                <w:szCs w:val="22"/>
                <w:lang w:eastAsia="zh-CN" w:bidi="ar"/>
              </w:rPr>
              <w:t xml:space="preserve"> </w:t>
            </w:r>
            <w:r w:rsidR="00866C89" w:rsidRPr="00C91CCC">
              <w:rPr>
                <w:rFonts w:ascii="Arial" w:hAnsi="Arial" w:cs="Arial"/>
                <w:snapToGrid w:val="0"/>
                <w:sz w:val="22"/>
                <w:szCs w:val="22"/>
                <w:lang w:eastAsia="zh-CN" w:bidi="ar"/>
              </w:rPr>
              <w:t>indikátorů</w:t>
            </w:r>
            <w:r w:rsidRPr="00C91CCC">
              <w:rPr>
                <w:rFonts w:ascii="Arial" w:hAnsi="Arial" w:cs="Arial"/>
                <w:snapToGrid w:val="0"/>
                <w:sz w:val="22"/>
                <w:szCs w:val="22"/>
                <w:lang w:eastAsia="zh-CN" w:bidi="ar"/>
              </w:rPr>
              <w:t xml:space="preserve"> bez stanoveného tolerančního pásma (indikátor</w:t>
            </w:r>
            <w:r w:rsidR="00866C89" w:rsidRPr="00C91CCC">
              <w:rPr>
                <w:rFonts w:ascii="Arial" w:hAnsi="Arial" w:cs="Arial"/>
                <w:snapToGrid w:val="0"/>
                <w:sz w:val="22"/>
                <w:szCs w:val="22"/>
                <w:lang w:eastAsia="zh-CN" w:bidi="ar"/>
              </w:rPr>
              <w:t xml:space="preserve"> </w:t>
            </w:r>
            <w:r w:rsidR="009132E6" w:rsidRPr="00C91CCC">
              <w:rPr>
                <w:rFonts w:ascii="Arial" w:hAnsi="Arial" w:cs="Arial"/>
                <w:i/>
                <w:iCs/>
                <w:snapToGrid w:val="0"/>
                <w:sz w:val="22"/>
                <w:szCs w:val="22"/>
                <w:lang w:eastAsia="zh-CN" w:bidi="ar"/>
              </w:rPr>
              <w:t>I.</w:t>
            </w:r>
            <w:r w:rsidR="000C678D" w:rsidRPr="00C91CCC">
              <w:rPr>
                <w:rFonts w:ascii="Arial" w:hAnsi="Arial" w:cs="Arial"/>
                <w:snapToGrid w:val="0"/>
                <w:sz w:val="22"/>
                <w:szCs w:val="22"/>
                <w:lang w:eastAsia="zh-CN" w:bidi="ar"/>
              </w:rPr>
              <w:t xml:space="preserve"> a</w:t>
            </w:r>
            <w:r w:rsidR="00C91CCC" w:rsidRPr="00C91CCC">
              <w:rPr>
                <w:rFonts w:ascii="Arial" w:hAnsi="Arial" w:cs="Arial"/>
                <w:snapToGrid w:val="0"/>
                <w:sz w:val="22"/>
                <w:szCs w:val="22"/>
                <w:lang w:eastAsia="zh-CN" w:bidi="ar"/>
              </w:rPr>
              <w:t>ž</w:t>
            </w:r>
            <w:r w:rsidR="000C678D" w:rsidRPr="00C91CCC">
              <w:rPr>
                <w:rFonts w:ascii="Arial" w:hAnsi="Arial" w:cs="Arial"/>
                <w:snapToGrid w:val="0"/>
                <w:sz w:val="22"/>
                <w:szCs w:val="22"/>
                <w:lang w:eastAsia="zh-CN" w:bidi="ar"/>
              </w:rPr>
              <w:t xml:space="preserve"> </w:t>
            </w:r>
            <w:r w:rsidR="000C678D" w:rsidRPr="00C91CCC">
              <w:rPr>
                <w:rFonts w:ascii="Arial" w:hAnsi="Arial" w:cs="Arial"/>
                <w:i/>
                <w:iCs/>
                <w:snapToGrid w:val="0"/>
                <w:sz w:val="22"/>
                <w:szCs w:val="22"/>
                <w:lang w:eastAsia="zh-CN" w:bidi="ar"/>
              </w:rPr>
              <w:t>II</w:t>
            </w:r>
            <w:r w:rsidR="00C91CCC" w:rsidRPr="00C91CCC">
              <w:rPr>
                <w:rFonts w:ascii="Arial" w:hAnsi="Arial" w:cs="Arial"/>
                <w:i/>
                <w:iCs/>
                <w:snapToGrid w:val="0"/>
                <w:sz w:val="22"/>
                <w:szCs w:val="22"/>
                <w:lang w:eastAsia="zh-CN" w:bidi="ar"/>
              </w:rPr>
              <w:t>I</w:t>
            </w:r>
            <w:r w:rsidR="00277403" w:rsidRPr="00C91CCC">
              <w:rPr>
                <w:rFonts w:ascii="Arial" w:hAnsi="Arial" w:cs="Arial"/>
                <w:i/>
                <w:iCs/>
                <w:snapToGrid w:val="0"/>
                <w:sz w:val="22"/>
                <w:szCs w:val="22"/>
                <w:lang w:eastAsia="zh-CN" w:bidi="ar"/>
              </w:rPr>
              <w:t>.</w:t>
            </w:r>
            <w:r w:rsidRPr="00C91CCC">
              <w:rPr>
                <w:rFonts w:ascii="Arial" w:hAnsi="Arial" w:cs="Arial"/>
                <w:snapToGrid w:val="0"/>
                <w:sz w:val="22"/>
                <w:szCs w:val="22"/>
                <w:lang w:eastAsia="zh-CN" w:bidi="ar"/>
              </w:rPr>
              <w:t xml:space="preserve">) bude stanovena finanční oprava </w:t>
            </w:r>
            <w:r w:rsidR="009132E6" w:rsidRPr="00C91CCC">
              <w:rPr>
                <w:rFonts w:ascii="Arial" w:hAnsi="Arial" w:cs="Arial"/>
                <w:snapToGrid w:val="0"/>
                <w:sz w:val="22"/>
                <w:szCs w:val="22"/>
                <w:lang w:eastAsia="zh-CN" w:bidi="ar"/>
              </w:rPr>
              <w:t xml:space="preserve">v poměrné výši zohledňující </w:t>
            </w:r>
            <w:r w:rsidRPr="00C91CCC">
              <w:rPr>
                <w:rFonts w:ascii="Arial" w:hAnsi="Arial" w:cs="Arial"/>
                <w:snapToGrid w:val="0"/>
                <w:sz w:val="22"/>
                <w:szCs w:val="22"/>
                <w:lang w:eastAsia="zh-CN" w:bidi="ar"/>
              </w:rPr>
              <w:t>dosaženou hodnotu indikátoru k Rozhodnému datu a </w:t>
            </w:r>
            <w:r w:rsidR="009132E6" w:rsidRPr="00C91CCC">
              <w:rPr>
                <w:rFonts w:ascii="Arial" w:hAnsi="Arial" w:cs="Arial"/>
                <w:snapToGrid w:val="0"/>
                <w:sz w:val="22"/>
                <w:szCs w:val="22"/>
                <w:lang w:eastAsia="zh-CN" w:bidi="ar"/>
              </w:rPr>
              <w:t>cílovou hodnotu indikátoru</w:t>
            </w:r>
            <w:r w:rsidRPr="00C91CCC">
              <w:rPr>
                <w:rFonts w:ascii="Arial" w:hAnsi="Arial" w:cs="Arial"/>
                <w:snapToGrid w:val="0"/>
                <w:sz w:val="22"/>
                <w:szCs w:val="22"/>
                <w:lang w:eastAsia="zh-CN" w:bidi="ar"/>
              </w:rPr>
              <w:t>.</w:t>
            </w:r>
          </w:p>
          <w:p w14:paraId="02A69AF6" w14:textId="5B5E862D" w:rsidR="009132E6" w:rsidRPr="00C91CCC" w:rsidRDefault="00477071" w:rsidP="00755826">
            <w:pPr>
              <w:pStyle w:val="Odstavecseseznamem"/>
              <w:numPr>
                <w:ilvl w:val="1"/>
                <w:numId w:val="16"/>
              </w:numPr>
              <w:spacing w:before="120" w:after="120" w:line="271" w:lineRule="auto"/>
              <w:ind w:left="318" w:hanging="318"/>
              <w:jc w:val="both"/>
              <w:rPr>
                <w:rFonts w:ascii="Arial" w:hAnsi="Arial" w:cs="Arial"/>
                <w:snapToGrid w:val="0"/>
                <w:sz w:val="22"/>
                <w:szCs w:val="22"/>
              </w:rPr>
            </w:pPr>
            <w:r w:rsidRPr="00C91CCC">
              <w:rPr>
                <w:rFonts w:ascii="Arial" w:hAnsi="Arial" w:cs="Arial"/>
                <w:snapToGrid w:val="0"/>
                <w:sz w:val="22"/>
                <w:szCs w:val="22"/>
                <w:lang w:eastAsia="zh-CN" w:bidi="ar"/>
              </w:rPr>
              <w:t>V ostatních případech bude finanční oprava stanovena</w:t>
            </w:r>
            <w:r w:rsidR="009132E6" w:rsidRPr="00C91CCC">
              <w:rPr>
                <w:rFonts w:ascii="Arial" w:hAnsi="Arial" w:cs="Arial"/>
                <w:snapToGrid w:val="0"/>
                <w:sz w:val="22"/>
                <w:szCs w:val="22"/>
                <w:lang w:eastAsia="zh-CN" w:bidi="ar"/>
              </w:rPr>
              <w:t xml:space="preserve"> v poměrné výši zohledňující </w:t>
            </w:r>
            <w:r w:rsidRPr="00C91CCC">
              <w:rPr>
                <w:rFonts w:ascii="Arial" w:hAnsi="Arial" w:cs="Arial"/>
                <w:snapToGrid w:val="0"/>
                <w:sz w:val="22"/>
                <w:szCs w:val="22"/>
                <w:lang w:eastAsia="zh-CN" w:bidi="ar"/>
              </w:rPr>
              <w:t>dosaženou hodnotu indikátoru k Rozhodnému datu a </w:t>
            </w:r>
            <w:r w:rsidR="009132E6" w:rsidRPr="00C91CCC">
              <w:rPr>
                <w:rFonts w:ascii="Arial" w:hAnsi="Arial" w:cs="Arial"/>
                <w:snapToGrid w:val="0"/>
                <w:sz w:val="22"/>
                <w:szCs w:val="22"/>
                <w:lang w:eastAsia="zh-CN" w:bidi="ar"/>
              </w:rPr>
              <w:t>minimální hranici tolerančního pásma</w:t>
            </w:r>
            <w:r w:rsidRPr="00C91CCC">
              <w:rPr>
                <w:rFonts w:ascii="Arial" w:hAnsi="Arial" w:cs="Arial"/>
                <w:snapToGrid w:val="0"/>
                <w:sz w:val="22"/>
                <w:szCs w:val="22"/>
                <w:lang w:eastAsia="zh-CN" w:bidi="ar"/>
              </w:rPr>
              <w:t xml:space="preserve"> indikátoru</w:t>
            </w:r>
            <w:r w:rsidR="009132E6" w:rsidRPr="00C91CCC">
              <w:rPr>
                <w:rFonts w:ascii="Arial" w:hAnsi="Arial" w:cs="Arial"/>
                <w:snapToGrid w:val="0"/>
                <w:sz w:val="22"/>
                <w:szCs w:val="22"/>
                <w:lang w:eastAsia="zh-CN" w:bidi="ar"/>
              </w:rPr>
              <w:t xml:space="preserve"> </w:t>
            </w:r>
            <w:r w:rsidRPr="00C91CCC">
              <w:rPr>
                <w:rFonts w:ascii="Arial" w:hAnsi="Arial" w:cs="Arial"/>
                <w:snapToGrid w:val="0"/>
                <w:sz w:val="22"/>
                <w:szCs w:val="22"/>
                <w:lang w:eastAsia="zh-CN" w:bidi="ar"/>
              </w:rPr>
              <w:t xml:space="preserve">v případě, kdy nedojde k naplnění cílové hodnoty u </w:t>
            </w:r>
            <w:r w:rsidR="00502AD2" w:rsidRPr="00C91CCC">
              <w:rPr>
                <w:rFonts w:ascii="Arial" w:hAnsi="Arial" w:cs="Arial"/>
                <w:snapToGrid w:val="0"/>
                <w:sz w:val="22"/>
                <w:szCs w:val="22"/>
                <w:lang w:eastAsia="zh-CN" w:bidi="ar"/>
              </w:rPr>
              <w:t>indikátoru</w:t>
            </w:r>
            <w:r w:rsidRPr="00C91CCC">
              <w:rPr>
                <w:rFonts w:ascii="Arial" w:hAnsi="Arial" w:cs="Arial"/>
                <w:snapToGrid w:val="0"/>
                <w:sz w:val="22"/>
                <w:szCs w:val="22"/>
                <w:lang w:eastAsia="zh-CN" w:bidi="ar"/>
              </w:rPr>
              <w:t>:</w:t>
            </w:r>
            <w:r w:rsidR="009132E6" w:rsidRPr="00C91CCC">
              <w:rPr>
                <w:rFonts w:ascii="Arial" w:hAnsi="Arial" w:cs="Arial"/>
                <w:snapToGrid w:val="0"/>
                <w:sz w:val="22"/>
                <w:szCs w:val="22"/>
              </w:rPr>
              <w:t xml:space="preserve"> </w:t>
            </w:r>
          </w:p>
          <w:p w14:paraId="661DB886" w14:textId="77777777" w:rsidR="00C91CCC" w:rsidRPr="00C91CCC" w:rsidRDefault="00C91CCC" w:rsidP="00C91CCC">
            <w:pPr>
              <w:pStyle w:val="Odstavecseseznamem"/>
              <w:numPr>
                <w:ilvl w:val="0"/>
                <w:numId w:val="16"/>
              </w:numPr>
              <w:spacing w:before="120" w:after="120" w:line="271" w:lineRule="auto"/>
              <w:jc w:val="both"/>
              <w:rPr>
                <w:rFonts w:ascii="Arial" w:hAnsi="Arial" w:cs="Arial"/>
                <w:i/>
                <w:iCs/>
                <w:snapToGrid w:val="0"/>
                <w:sz w:val="22"/>
                <w:szCs w:val="22"/>
                <w:lang w:eastAsia="zh-CN" w:bidi="ar"/>
              </w:rPr>
            </w:pPr>
            <w:r w:rsidRPr="00C91CCC">
              <w:rPr>
                <w:rFonts w:ascii="Arial" w:hAnsi="Arial" w:cs="Arial"/>
                <w:i/>
                <w:iCs/>
                <w:snapToGrid w:val="0"/>
                <w:sz w:val="22"/>
                <w:szCs w:val="22"/>
                <w:lang w:eastAsia="zh-CN" w:bidi="ar"/>
              </w:rPr>
              <w:t>IV. a V. na 90 % a více,</w:t>
            </w:r>
          </w:p>
          <w:p w14:paraId="1D3CDB6D" w14:textId="77777777" w:rsidR="00C91CCC" w:rsidRPr="00C91CCC" w:rsidRDefault="00C91CCC" w:rsidP="00C91CCC">
            <w:pPr>
              <w:pStyle w:val="Odstavecseseznamem"/>
              <w:numPr>
                <w:ilvl w:val="0"/>
                <w:numId w:val="16"/>
              </w:numPr>
              <w:spacing w:before="120" w:after="120" w:line="271" w:lineRule="auto"/>
              <w:jc w:val="both"/>
              <w:rPr>
                <w:rFonts w:ascii="Arial" w:hAnsi="Arial" w:cs="Arial"/>
                <w:i/>
                <w:iCs/>
                <w:snapToGrid w:val="0"/>
                <w:sz w:val="22"/>
                <w:szCs w:val="22"/>
                <w:lang w:eastAsia="zh-CN" w:bidi="ar"/>
              </w:rPr>
            </w:pPr>
            <w:r w:rsidRPr="00C91CCC">
              <w:rPr>
                <w:rFonts w:ascii="Arial" w:hAnsi="Arial" w:cs="Arial"/>
                <w:i/>
                <w:iCs/>
                <w:snapToGrid w:val="0"/>
                <w:sz w:val="22"/>
                <w:szCs w:val="22"/>
                <w:lang w:eastAsia="zh-CN" w:bidi="ar"/>
              </w:rPr>
              <w:t>VI. na 95 % a více z rozdílu mezi výchozí a cílovou hodnotou,</w:t>
            </w:r>
          </w:p>
          <w:p w14:paraId="42BAA9E8" w14:textId="77777777" w:rsidR="00C91CCC" w:rsidRPr="00C91CCC" w:rsidRDefault="00C91CCC" w:rsidP="00C91CCC">
            <w:pPr>
              <w:pStyle w:val="Odstavecseseznamem"/>
              <w:numPr>
                <w:ilvl w:val="0"/>
                <w:numId w:val="16"/>
              </w:numPr>
              <w:spacing w:before="120" w:after="120" w:line="271" w:lineRule="auto"/>
              <w:jc w:val="both"/>
              <w:rPr>
                <w:rFonts w:ascii="Arial" w:hAnsi="Arial" w:cs="Arial"/>
                <w:i/>
                <w:iCs/>
                <w:snapToGrid w:val="0"/>
                <w:sz w:val="22"/>
                <w:szCs w:val="22"/>
                <w:lang w:eastAsia="zh-CN" w:bidi="ar"/>
              </w:rPr>
            </w:pPr>
            <w:r w:rsidRPr="00C91CCC">
              <w:rPr>
                <w:rFonts w:ascii="Arial" w:hAnsi="Arial" w:cs="Arial"/>
                <w:i/>
                <w:iCs/>
                <w:snapToGrid w:val="0"/>
                <w:sz w:val="22"/>
                <w:szCs w:val="22"/>
                <w:lang w:eastAsia="zh-CN" w:bidi="ar"/>
              </w:rPr>
              <w:t>VII. za období prvního roku udržitelnosti na 80 % a více.</w:t>
            </w:r>
          </w:p>
          <w:p w14:paraId="408BDE7F" w14:textId="15E96EF2" w:rsidR="009132E6" w:rsidRPr="00C91CCC" w:rsidRDefault="009132E6" w:rsidP="00F50A11">
            <w:pPr>
              <w:spacing w:before="120" w:after="120" w:line="271" w:lineRule="auto"/>
              <w:jc w:val="both"/>
              <w:rPr>
                <w:rFonts w:ascii="Arial" w:hAnsi="Arial" w:cs="Arial"/>
                <w:sz w:val="22"/>
                <w:szCs w:val="22"/>
              </w:rPr>
            </w:pPr>
            <w:r w:rsidRPr="00C91CCC">
              <w:rPr>
                <w:rFonts w:ascii="Arial" w:hAnsi="Arial" w:cs="Arial"/>
                <w:snapToGrid w:val="0"/>
                <w:sz w:val="22"/>
                <w:szCs w:val="22"/>
              </w:rPr>
              <w:t>Překročení</w:t>
            </w:r>
            <w:r w:rsidR="00502AD2" w:rsidRPr="00C91CCC">
              <w:rPr>
                <w:rStyle w:val="Znakapoznpodarou"/>
                <w:rFonts w:ascii="Arial" w:hAnsi="Arial" w:cs="Arial"/>
                <w:snapToGrid w:val="0"/>
                <w:sz w:val="22"/>
                <w:szCs w:val="22"/>
              </w:rPr>
              <w:footnoteReference w:id="16"/>
            </w:r>
            <w:r w:rsidRPr="00C91CCC">
              <w:rPr>
                <w:rFonts w:ascii="Arial" w:hAnsi="Arial" w:cs="Arial"/>
                <w:snapToGrid w:val="0"/>
                <w:sz w:val="22"/>
                <w:szCs w:val="22"/>
              </w:rPr>
              <w:t xml:space="preserve"> cílové hodnoty indikátorů nepodléhá finanční opravě</w:t>
            </w:r>
            <w:r w:rsidR="00171053" w:rsidRPr="00C91CCC">
              <w:rPr>
                <w:rFonts w:ascii="Arial" w:hAnsi="Arial" w:cs="Arial"/>
                <w:snapToGrid w:val="0"/>
                <w:sz w:val="22"/>
                <w:szCs w:val="22"/>
              </w:rPr>
              <w:t>.</w:t>
            </w:r>
          </w:p>
        </w:tc>
      </w:tr>
      <w:tr w:rsidR="009132E6" w:rsidRPr="00BF657C" w14:paraId="1BD56B81" w14:textId="77777777" w:rsidTr="00755826">
        <w:trPr>
          <w:trHeight w:val="516"/>
        </w:trPr>
        <w:tc>
          <w:tcPr>
            <w:tcW w:w="9067" w:type="dxa"/>
            <w:gridSpan w:val="2"/>
            <w:shd w:val="clear" w:color="auto" w:fill="D9D9D9" w:themeFill="background1" w:themeFillShade="D9"/>
          </w:tcPr>
          <w:p w14:paraId="4285A345"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BF657C" w14:paraId="4802D37F" w14:textId="77777777" w:rsidTr="00755826">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účel, </w:t>
            </w:r>
            <w:r w:rsidRPr="00BF657C">
              <w:rPr>
                <w:rFonts w:ascii="Arial" w:hAnsi="Arial" w:cs="Arial"/>
                <w:sz w:val="22"/>
                <w:szCs w:val="22"/>
              </w:rPr>
              <w:t>na který mu byla dotace poskytnuta.</w:t>
            </w:r>
          </w:p>
        </w:tc>
        <w:tc>
          <w:tcPr>
            <w:tcW w:w="4534" w:type="dxa"/>
            <w:shd w:val="clear" w:color="auto" w:fill="auto"/>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00BF657C">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a = doba od ukončení </w:t>
            </w:r>
            <w:r w:rsidRPr="00BF657C">
              <w:rPr>
                <w:rFonts w:ascii="Arial" w:hAnsi="Arial" w:cs="Arial"/>
                <w:sz w:val="22"/>
                <w:szCs w:val="22"/>
              </w:rPr>
              <w:t>realizace projektu do ukončení udržitelnosti</w:t>
            </w:r>
            <w:r w:rsidRPr="00BF657C">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Doba trvání podmínky a neplnění podmínky je počítána ve dnech.</w:t>
            </w:r>
          </w:p>
        </w:tc>
      </w:tr>
      <w:tr w:rsidR="009132E6" w:rsidRPr="00BF657C" w14:paraId="7B38AABB" w14:textId="77777777" w:rsidTr="00755826">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cíle, </w:t>
            </w:r>
            <w:r w:rsidRPr="00BF657C">
              <w:rPr>
                <w:rFonts w:ascii="Arial" w:hAnsi="Arial" w:cs="Arial"/>
                <w:sz w:val="22"/>
                <w:szCs w:val="22"/>
              </w:rPr>
              <w:t>na které mu byla dotace poskytnuta</w:t>
            </w:r>
            <w:r w:rsidRPr="00BF657C">
              <w:rPr>
                <w:rFonts w:ascii="Arial" w:hAnsi="Arial" w:cs="Arial"/>
                <w:b/>
                <w:bCs/>
                <w:sz w:val="22"/>
                <w:szCs w:val="22"/>
              </w:rPr>
              <w:t>.</w:t>
            </w:r>
          </w:p>
        </w:tc>
        <w:tc>
          <w:tcPr>
            <w:tcW w:w="4534" w:type="dxa"/>
            <w:shd w:val="clear" w:color="auto" w:fill="auto"/>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x=(b/a)*c,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00755826">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C91CCC">
              <w:rPr>
                <w:rFonts w:ascii="Arial" w:hAnsi="Arial" w:cs="Arial"/>
                <w:b/>
                <w:bCs/>
                <w:snapToGrid w:val="0"/>
                <w:sz w:val="22"/>
                <w:szCs w:val="22"/>
              </w:rPr>
              <w:t>Udržení indikátorů</w:t>
            </w:r>
          </w:p>
        </w:tc>
      </w:tr>
      <w:tr w:rsidR="009132E6" w:rsidRPr="00BF657C" w14:paraId="4B0E91EF" w14:textId="77777777" w:rsidTr="00755826">
        <w:trPr>
          <w:trHeight w:val="1124"/>
        </w:trPr>
        <w:tc>
          <w:tcPr>
            <w:tcW w:w="4533" w:type="dxa"/>
          </w:tcPr>
          <w:p w14:paraId="1A11AAB3" w14:textId="128AED90"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sidR="00477071">
              <w:rPr>
                <w:rFonts w:ascii="Arial" w:hAnsi="Arial" w:cs="Arial"/>
                <w:snapToGrid w:val="0"/>
                <w:sz w:val="22"/>
                <w:szCs w:val="22"/>
              </w:rPr>
              <w:t xml:space="preserve">přinejmenším zachovat výši uvedených </w:t>
            </w:r>
            <w:r w:rsidRPr="00BF657C">
              <w:rPr>
                <w:rFonts w:ascii="Arial" w:hAnsi="Arial" w:cs="Arial"/>
                <w:snapToGrid w:val="0"/>
                <w:sz w:val="22"/>
                <w:szCs w:val="22"/>
              </w:rPr>
              <w:t>indikátor</w:t>
            </w:r>
            <w:r w:rsidR="00477071">
              <w:rPr>
                <w:rFonts w:ascii="Arial" w:hAnsi="Arial" w:cs="Arial"/>
                <w:snapToGrid w:val="0"/>
                <w:sz w:val="22"/>
                <w:szCs w:val="22"/>
              </w:rPr>
              <w:t>ů dosaženou</w:t>
            </w:r>
            <w:r w:rsidR="00502AD2">
              <w:rPr>
                <w:rFonts w:ascii="Arial" w:hAnsi="Arial" w:cs="Arial"/>
                <w:snapToGrid w:val="0"/>
                <w:sz w:val="22"/>
                <w:szCs w:val="22"/>
              </w:rPr>
              <w:t xml:space="preserve"> k Rozhodnému datu</w:t>
            </w:r>
            <w:r w:rsidRPr="00BF657C">
              <w:rPr>
                <w:rFonts w:ascii="Arial" w:hAnsi="Arial" w:cs="Arial"/>
                <w:snapToGrid w:val="0"/>
                <w:sz w:val="22"/>
                <w:szCs w:val="22"/>
              </w:rPr>
              <w:t>.</w:t>
            </w:r>
            <w:r w:rsidR="00477071">
              <w:rPr>
                <w:rStyle w:val="Znakapoznpodarou"/>
                <w:rFonts w:ascii="Arial" w:hAnsi="Arial" w:cs="Arial"/>
                <w:snapToGrid w:val="0"/>
                <w:sz w:val="22"/>
                <w:szCs w:val="22"/>
              </w:rPr>
              <w:footnoteReference w:id="17"/>
            </w:r>
          </w:p>
          <w:p w14:paraId="14AB43D3" w14:textId="77777777" w:rsidR="00277403" w:rsidRPr="00A67B07" w:rsidRDefault="00277403" w:rsidP="00277403">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Indikátory:</w:t>
            </w:r>
          </w:p>
          <w:p w14:paraId="40993E91" w14:textId="77777777" w:rsidR="00C91CCC" w:rsidRPr="00C91CCC" w:rsidRDefault="00C91CCC" w:rsidP="001903CA">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500 002 - Počet podpořených škol či vzdělávacích zařízení</w:t>
            </w:r>
          </w:p>
          <w:p w14:paraId="5202059C" w14:textId="2D642714" w:rsidR="00C91CCC" w:rsidRPr="00C91CCC" w:rsidRDefault="0066561A" w:rsidP="001903CA">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66561A">
              <w:rPr>
                <w:rFonts w:ascii="Arial" w:hAnsi="Arial" w:cs="Arial"/>
                <w:i/>
                <w:iCs/>
                <w:snapToGrid w:val="0"/>
                <w:sz w:val="22"/>
                <w:szCs w:val="22"/>
              </w:rPr>
              <w:lastRenderedPageBreak/>
              <w:t>509 051 - Počet nových odborných učeben</w:t>
            </w:r>
          </w:p>
          <w:p w14:paraId="2CFA2BE1" w14:textId="71FAEE59" w:rsidR="001903CA" w:rsidRPr="00796BB4" w:rsidRDefault="0066561A" w:rsidP="00796BB4">
            <w:pPr>
              <w:pStyle w:val="Odstavecseseznamem"/>
              <w:numPr>
                <w:ilvl w:val="0"/>
                <w:numId w:val="35"/>
              </w:numPr>
              <w:rPr>
                <w:rFonts w:ascii="Arial" w:hAnsi="Arial" w:cs="Arial"/>
                <w:i/>
                <w:iCs/>
                <w:snapToGrid w:val="0"/>
                <w:sz w:val="22"/>
                <w:szCs w:val="22"/>
              </w:rPr>
            </w:pPr>
            <w:r w:rsidRPr="0066561A">
              <w:rPr>
                <w:rFonts w:ascii="Arial" w:hAnsi="Arial" w:cs="Arial"/>
                <w:i/>
                <w:iCs/>
                <w:snapToGrid w:val="0"/>
                <w:sz w:val="22"/>
                <w:szCs w:val="22"/>
              </w:rPr>
              <w:t>509 041 - Počet modernizovaných odborných učeben</w:t>
            </w:r>
          </w:p>
          <w:p w14:paraId="74CD6B04" w14:textId="77777777" w:rsidR="00C91CCC" w:rsidRPr="00C91CCC" w:rsidRDefault="00C91CCC" w:rsidP="001903CA">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509 021 - Kapacita nových učeben v podpořených vzdělávacích zařízeních</w:t>
            </w:r>
          </w:p>
          <w:p w14:paraId="078F779C" w14:textId="77777777" w:rsidR="00C91CCC" w:rsidRPr="00C91CCC" w:rsidRDefault="00C91CCC" w:rsidP="001903CA">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509 031 - Kapacita rekonstruovaných či modernizovaných učeben v podpořených vzdělávacích zařízeních</w:t>
            </w:r>
          </w:p>
          <w:p w14:paraId="25EC5897" w14:textId="77777777" w:rsidR="00C91CCC" w:rsidRPr="00C91CCC" w:rsidRDefault="00C91CCC" w:rsidP="001903CA">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C91CCC">
              <w:rPr>
                <w:rFonts w:ascii="Arial" w:hAnsi="Arial" w:cs="Arial"/>
                <w:i/>
                <w:iCs/>
                <w:snapToGrid w:val="0"/>
                <w:sz w:val="22"/>
                <w:szCs w:val="22"/>
              </w:rPr>
              <w:t>323 000 - Snížení konečné spotřeby energie u podpořených subjektů</w:t>
            </w:r>
          </w:p>
          <w:p w14:paraId="770F662E" w14:textId="77777777" w:rsidR="00C91CCC" w:rsidRPr="00C91CCC" w:rsidRDefault="00C91CCC" w:rsidP="001903CA">
            <w:pPr>
              <w:numPr>
                <w:ilvl w:val="0"/>
                <w:numId w:val="35"/>
              </w:numPr>
              <w:spacing w:before="120" w:after="120" w:line="271" w:lineRule="auto"/>
              <w:ind w:right="-2"/>
              <w:jc w:val="both"/>
              <w:rPr>
                <w:rFonts w:ascii="Arial" w:hAnsi="Arial" w:cs="Arial"/>
                <w:snapToGrid w:val="0"/>
                <w:sz w:val="22"/>
                <w:szCs w:val="22"/>
              </w:rPr>
            </w:pPr>
            <w:r w:rsidRPr="00C91CCC">
              <w:rPr>
                <w:rFonts w:ascii="Arial" w:hAnsi="Arial" w:cs="Arial"/>
                <w:i/>
                <w:iCs/>
                <w:snapToGrid w:val="0"/>
                <w:sz w:val="22"/>
                <w:szCs w:val="22"/>
              </w:rPr>
              <w:t xml:space="preserve">500 501 - Počet uživatelů nových nebo modernizovaných vzdělávacích zařízení za rok </w:t>
            </w:r>
          </w:p>
          <w:p w14:paraId="2BA0D56F"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w:t>
            </w:r>
            <w:r w:rsidRPr="00C91CCC">
              <w:rPr>
                <w:rFonts w:ascii="Arial" w:hAnsi="Arial" w:cs="Arial"/>
                <w:snapToGrid w:val="0"/>
                <w:sz w:val="22"/>
                <w:szCs w:val="22"/>
              </w:rPr>
              <w:t>uvedené v Rozhodnutí.</w:t>
            </w:r>
          </w:p>
        </w:tc>
        <w:tc>
          <w:tcPr>
            <w:tcW w:w="4534" w:type="dxa"/>
          </w:tcPr>
          <w:p w14:paraId="641DC929" w14:textId="15C15A93" w:rsidR="009132E6" w:rsidRPr="00BF657C" w:rsidRDefault="00FB1195" w:rsidP="0042247B">
            <w:pPr>
              <w:spacing w:before="120" w:after="120" w:line="271" w:lineRule="auto"/>
              <w:jc w:val="both"/>
              <w:rPr>
                <w:rFonts w:ascii="Arial" w:hAnsi="Arial" w:cs="Arial"/>
                <w:snapToGrid w:val="0"/>
                <w:sz w:val="22"/>
                <w:szCs w:val="22"/>
                <w:lang w:eastAsia="zh-CN" w:bidi="ar"/>
              </w:rPr>
            </w:pPr>
            <w:r>
              <w:rPr>
                <w:rFonts w:ascii="Arial" w:hAnsi="Arial" w:cs="Arial"/>
                <w:snapToGrid w:val="0"/>
                <w:sz w:val="22"/>
                <w:szCs w:val="22"/>
                <w:lang w:eastAsia="zh-CN" w:bidi="ar"/>
              </w:rPr>
              <w:lastRenderedPageBreak/>
              <w:t>Výše f</w:t>
            </w:r>
            <w:r w:rsidR="009132E6" w:rsidRPr="00BF657C">
              <w:rPr>
                <w:rFonts w:ascii="Arial" w:hAnsi="Arial" w:cs="Arial"/>
                <w:snapToGrid w:val="0"/>
                <w:sz w:val="22"/>
                <w:szCs w:val="22"/>
                <w:lang w:eastAsia="zh-CN" w:bidi="ar"/>
              </w:rPr>
              <w:t>inanční oprav</w:t>
            </w:r>
            <w:r>
              <w:rPr>
                <w:rFonts w:ascii="Arial" w:hAnsi="Arial" w:cs="Arial"/>
                <w:snapToGrid w:val="0"/>
                <w:sz w:val="22"/>
                <w:szCs w:val="22"/>
                <w:lang w:eastAsia="zh-CN" w:bidi="ar"/>
              </w:rPr>
              <w:t>y při neudržení dosažené hodnoty indikátorů k Rozhodnému datu</w:t>
            </w:r>
            <w:r w:rsidR="009132E6" w:rsidRPr="00BF657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w:t>
            </w:r>
            <w:r w:rsidR="009132E6" w:rsidRPr="00BF657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009132E6" w:rsidRPr="00BF657C">
              <w:rPr>
                <w:rFonts w:ascii="Arial" w:hAnsi="Arial" w:cs="Arial"/>
                <w:snapToGrid w:val="0"/>
                <w:sz w:val="22"/>
                <w:szCs w:val="22"/>
                <w:lang w:eastAsia="zh-CN" w:bidi="ar"/>
              </w:rPr>
              <w:t xml:space="preserve">onkrétní výše </w:t>
            </w:r>
            <w:r>
              <w:rPr>
                <w:rFonts w:ascii="Arial" w:hAnsi="Arial" w:cs="Arial"/>
                <w:snapToGrid w:val="0"/>
                <w:sz w:val="22"/>
                <w:szCs w:val="22"/>
                <w:lang w:eastAsia="zh-CN" w:bidi="ar"/>
              </w:rPr>
              <w:t>je stanovena podle následujících pravidel</w:t>
            </w:r>
            <w:r w:rsidR="009132E6" w:rsidRPr="00BF657C">
              <w:rPr>
                <w:rFonts w:ascii="Arial" w:hAnsi="Arial" w:cs="Arial"/>
                <w:snapToGrid w:val="0"/>
                <w:sz w:val="22"/>
                <w:szCs w:val="22"/>
                <w:lang w:eastAsia="zh-CN" w:bidi="ar"/>
              </w:rPr>
              <w:t>:</w:t>
            </w:r>
          </w:p>
          <w:p w14:paraId="65BB193C" w14:textId="0AA9AB91" w:rsidR="009132E6" w:rsidRPr="00351B32" w:rsidRDefault="00FB1195" w:rsidP="00755826">
            <w:pPr>
              <w:pStyle w:val="Odstavecseseznamem"/>
              <w:numPr>
                <w:ilvl w:val="1"/>
                <w:numId w:val="16"/>
              </w:numPr>
              <w:spacing w:before="120" w:after="120" w:line="271" w:lineRule="auto"/>
              <w:ind w:left="318" w:hanging="284"/>
              <w:jc w:val="both"/>
              <w:rPr>
                <w:rFonts w:ascii="Arial" w:hAnsi="Arial" w:cs="Arial"/>
                <w:snapToGrid w:val="0"/>
                <w:sz w:val="22"/>
                <w:szCs w:val="22"/>
                <w:lang w:eastAsia="zh-CN" w:bidi="ar"/>
              </w:rPr>
            </w:pPr>
            <w:r>
              <w:rPr>
                <w:rFonts w:ascii="Arial" w:hAnsi="Arial" w:cs="Arial"/>
                <w:snapToGrid w:val="0"/>
                <w:sz w:val="22"/>
                <w:szCs w:val="22"/>
                <w:lang w:eastAsia="zh-CN" w:bidi="ar"/>
              </w:rPr>
              <w:t>U</w:t>
            </w:r>
            <w:r w:rsidR="00351B32" w:rsidRPr="00755826">
              <w:rPr>
                <w:rFonts w:ascii="Arial" w:hAnsi="Arial" w:cs="Arial"/>
                <w:snapToGrid w:val="0"/>
                <w:sz w:val="22"/>
                <w:szCs w:val="22"/>
                <w:lang w:eastAsia="zh-CN" w:bidi="ar"/>
              </w:rPr>
              <w:t xml:space="preserve"> indikátorů</w:t>
            </w:r>
            <w:r>
              <w:rPr>
                <w:rFonts w:ascii="Arial" w:hAnsi="Arial" w:cs="Arial"/>
                <w:snapToGrid w:val="0"/>
                <w:sz w:val="22"/>
                <w:szCs w:val="22"/>
                <w:lang w:eastAsia="zh-CN" w:bidi="ar"/>
              </w:rPr>
              <w:t>, u kterých došlo k aplikaci finanční opravy podle bodu 6</w:t>
            </w:r>
            <w:r w:rsidR="00C91CCC">
              <w:rPr>
                <w:rFonts w:ascii="Arial" w:hAnsi="Arial" w:cs="Arial"/>
                <w:snapToGrid w:val="0"/>
                <w:sz w:val="22"/>
                <w:szCs w:val="22"/>
                <w:lang w:eastAsia="zh-CN" w:bidi="ar"/>
              </w:rPr>
              <w:t xml:space="preserve"> (vyjma </w:t>
            </w:r>
            <w:r w:rsidR="00C91CCC">
              <w:rPr>
                <w:rFonts w:ascii="Arial" w:hAnsi="Arial" w:cs="Arial"/>
                <w:snapToGrid w:val="0"/>
                <w:sz w:val="22"/>
                <w:szCs w:val="22"/>
                <w:lang w:eastAsia="zh-CN" w:bidi="ar"/>
              </w:rPr>
              <w:lastRenderedPageBreak/>
              <w:t xml:space="preserve">indikátoru </w:t>
            </w:r>
            <w:r w:rsidR="00C91CCC" w:rsidRPr="00C91CCC">
              <w:rPr>
                <w:rFonts w:ascii="Arial" w:hAnsi="Arial" w:cs="Arial"/>
                <w:i/>
                <w:iCs/>
                <w:snapToGrid w:val="0"/>
                <w:sz w:val="22"/>
                <w:szCs w:val="22"/>
                <w:lang w:eastAsia="zh-CN" w:bidi="ar"/>
              </w:rPr>
              <w:t>VII.</w:t>
            </w:r>
            <w:r w:rsidR="00C91CCC">
              <w:rPr>
                <w:rFonts w:ascii="Arial" w:hAnsi="Arial" w:cs="Arial"/>
                <w:snapToGrid w:val="0"/>
                <w:sz w:val="22"/>
                <w:szCs w:val="22"/>
                <w:lang w:eastAsia="zh-CN" w:bidi="ar"/>
              </w:rPr>
              <w:t>)</w:t>
            </w:r>
            <w:r>
              <w:rPr>
                <w:rFonts w:ascii="Arial" w:hAnsi="Arial" w:cs="Arial"/>
                <w:snapToGrid w:val="0"/>
                <w:sz w:val="22"/>
                <w:szCs w:val="22"/>
                <w:lang w:eastAsia="zh-CN" w:bidi="ar"/>
              </w:rPr>
              <w:t xml:space="preserve"> a u indikátorů bez stanoveného tolerančního pásma</w:t>
            </w:r>
            <w:r w:rsidR="00351B32" w:rsidRPr="00755826">
              <w:rPr>
                <w:rFonts w:ascii="Arial" w:hAnsi="Arial" w:cs="Arial"/>
                <w:snapToGrid w:val="0"/>
                <w:sz w:val="22"/>
                <w:szCs w:val="22"/>
                <w:lang w:eastAsia="zh-CN" w:bidi="ar"/>
              </w:rPr>
              <w:t xml:space="preserve"> </w:t>
            </w:r>
            <w:r w:rsidRPr="00C91CCC">
              <w:rPr>
                <w:rFonts w:ascii="Arial" w:hAnsi="Arial" w:cs="Arial"/>
                <w:snapToGrid w:val="0"/>
                <w:sz w:val="22"/>
                <w:szCs w:val="22"/>
                <w:lang w:eastAsia="zh-CN" w:bidi="ar"/>
              </w:rPr>
              <w:t xml:space="preserve">(indikátor </w:t>
            </w:r>
            <w:r w:rsidR="009132E6" w:rsidRPr="00C91CCC">
              <w:rPr>
                <w:rFonts w:ascii="Arial" w:hAnsi="Arial" w:cs="Arial"/>
                <w:i/>
                <w:iCs/>
                <w:snapToGrid w:val="0"/>
                <w:sz w:val="22"/>
                <w:szCs w:val="22"/>
                <w:lang w:eastAsia="zh-CN" w:bidi="ar"/>
              </w:rPr>
              <w:t>I.</w:t>
            </w:r>
            <w:r w:rsidR="00351B32" w:rsidRPr="00C91CCC">
              <w:rPr>
                <w:rFonts w:ascii="Arial" w:hAnsi="Arial" w:cs="Arial"/>
                <w:snapToGrid w:val="0"/>
                <w:sz w:val="22"/>
                <w:szCs w:val="22"/>
                <w:lang w:eastAsia="zh-CN" w:bidi="ar"/>
              </w:rPr>
              <w:t xml:space="preserve"> a</w:t>
            </w:r>
            <w:r w:rsidR="00C91CCC" w:rsidRPr="00C91CCC">
              <w:rPr>
                <w:rFonts w:ascii="Arial" w:hAnsi="Arial" w:cs="Arial"/>
                <w:snapToGrid w:val="0"/>
                <w:sz w:val="22"/>
                <w:szCs w:val="22"/>
                <w:lang w:eastAsia="zh-CN" w:bidi="ar"/>
              </w:rPr>
              <w:t>ž</w:t>
            </w:r>
            <w:r w:rsidR="00351B32" w:rsidRPr="00C91CCC">
              <w:rPr>
                <w:rFonts w:ascii="Arial" w:hAnsi="Arial" w:cs="Arial"/>
                <w:snapToGrid w:val="0"/>
                <w:sz w:val="22"/>
                <w:szCs w:val="22"/>
                <w:lang w:eastAsia="zh-CN" w:bidi="ar"/>
              </w:rPr>
              <w:t xml:space="preserve"> </w:t>
            </w:r>
            <w:r w:rsidR="00351B32" w:rsidRPr="00C91CCC">
              <w:rPr>
                <w:rFonts w:ascii="Arial" w:hAnsi="Arial" w:cs="Arial"/>
                <w:i/>
                <w:iCs/>
                <w:snapToGrid w:val="0"/>
                <w:sz w:val="22"/>
                <w:szCs w:val="22"/>
                <w:lang w:eastAsia="zh-CN" w:bidi="ar"/>
              </w:rPr>
              <w:t>II</w:t>
            </w:r>
            <w:r w:rsidR="00C91CCC" w:rsidRPr="00C91CCC">
              <w:rPr>
                <w:rFonts w:ascii="Arial" w:hAnsi="Arial" w:cs="Arial"/>
                <w:i/>
                <w:iCs/>
                <w:snapToGrid w:val="0"/>
                <w:sz w:val="22"/>
                <w:szCs w:val="22"/>
                <w:lang w:eastAsia="zh-CN" w:bidi="ar"/>
              </w:rPr>
              <w:t>I</w:t>
            </w:r>
            <w:r w:rsidR="00351B32" w:rsidRPr="00C91CCC">
              <w:rPr>
                <w:rFonts w:ascii="Arial" w:hAnsi="Arial" w:cs="Arial"/>
                <w:i/>
                <w:iCs/>
                <w:snapToGrid w:val="0"/>
                <w:sz w:val="22"/>
                <w:szCs w:val="22"/>
                <w:lang w:eastAsia="zh-CN" w:bidi="ar"/>
              </w:rPr>
              <w:t>.</w:t>
            </w:r>
            <w:r w:rsidRPr="00C91CCC">
              <w:rPr>
                <w:rFonts w:ascii="Arial" w:hAnsi="Arial" w:cs="Arial"/>
                <w:snapToGrid w:val="0"/>
                <w:sz w:val="22"/>
                <w:szCs w:val="22"/>
                <w:lang w:eastAsia="zh-CN" w:bidi="ar"/>
              </w:rPr>
              <w:t>)</w:t>
            </w:r>
            <w:r w:rsidR="00A25C97">
              <w:rPr>
                <w:rFonts w:ascii="Arial" w:hAnsi="Arial" w:cs="Arial"/>
                <w:snapToGrid w:val="0"/>
                <w:sz w:val="22"/>
                <w:szCs w:val="22"/>
                <w:lang w:eastAsia="zh-CN" w:bidi="ar"/>
              </w:rPr>
              <w:t>,</w:t>
            </w:r>
            <w:r>
              <w:rPr>
                <w:rFonts w:ascii="Arial" w:hAnsi="Arial" w:cs="Arial"/>
                <w:snapToGrid w:val="0"/>
                <w:sz w:val="22"/>
                <w:szCs w:val="22"/>
                <w:lang w:eastAsia="zh-CN" w:bidi="ar"/>
              </w:rPr>
              <w:t xml:space="preserve"> bude stanovena finanční oprava</w:t>
            </w:r>
            <w:r w:rsidR="009132E6" w:rsidRPr="00351B32">
              <w:rPr>
                <w:rFonts w:ascii="Arial" w:hAnsi="Arial" w:cs="Arial"/>
                <w:snapToGrid w:val="0"/>
                <w:sz w:val="22"/>
                <w:szCs w:val="22"/>
                <w:lang w:eastAsia="zh-CN" w:bidi="ar"/>
              </w:rPr>
              <w:t xml:space="preserve"> v poměrné výši zohledňující </w:t>
            </w:r>
            <w:r w:rsidRPr="00351B32">
              <w:rPr>
                <w:rFonts w:ascii="Arial" w:hAnsi="Arial" w:cs="Arial"/>
                <w:snapToGrid w:val="0"/>
                <w:sz w:val="22"/>
                <w:szCs w:val="22"/>
                <w:lang w:eastAsia="zh-CN" w:bidi="ar"/>
              </w:rPr>
              <w:t>skutečně udrženou hodnotu indikátoru</w:t>
            </w:r>
            <w:r w:rsidDel="00803BAC">
              <w:rPr>
                <w:rFonts w:ascii="Arial" w:hAnsi="Arial" w:cs="Arial"/>
                <w:snapToGrid w:val="0"/>
                <w:sz w:val="22"/>
                <w:szCs w:val="22"/>
                <w:lang w:eastAsia="zh-CN" w:bidi="ar"/>
              </w:rPr>
              <w:t xml:space="preserve"> </w:t>
            </w:r>
            <w:r>
              <w:rPr>
                <w:rFonts w:ascii="Arial" w:hAnsi="Arial" w:cs="Arial"/>
                <w:snapToGrid w:val="0"/>
                <w:sz w:val="22"/>
                <w:szCs w:val="22"/>
                <w:lang w:eastAsia="zh-CN" w:bidi="ar"/>
              </w:rPr>
              <w:t>a</w:t>
            </w:r>
            <w:r w:rsidR="00A25C97">
              <w:rPr>
                <w:rFonts w:ascii="Arial" w:hAnsi="Arial" w:cs="Arial"/>
                <w:snapToGrid w:val="0"/>
                <w:sz w:val="22"/>
                <w:szCs w:val="22"/>
                <w:lang w:eastAsia="zh-CN" w:bidi="ar"/>
              </w:rPr>
              <w:t> </w:t>
            </w:r>
            <w:r w:rsidR="00803BAC">
              <w:rPr>
                <w:rFonts w:ascii="Arial" w:hAnsi="Arial" w:cs="Arial"/>
                <w:snapToGrid w:val="0"/>
                <w:sz w:val="22"/>
                <w:szCs w:val="22"/>
                <w:lang w:eastAsia="zh-CN" w:bidi="ar"/>
              </w:rPr>
              <w:t>dosaženou</w:t>
            </w:r>
            <w:r w:rsidR="00803BAC" w:rsidRPr="00351B32">
              <w:rPr>
                <w:rFonts w:ascii="Arial" w:hAnsi="Arial" w:cs="Arial"/>
                <w:snapToGrid w:val="0"/>
                <w:sz w:val="22"/>
                <w:szCs w:val="22"/>
                <w:lang w:eastAsia="zh-CN" w:bidi="ar"/>
              </w:rPr>
              <w:t xml:space="preserve"> </w:t>
            </w:r>
            <w:r w:rsidR="009132E6" w:rsidRPr="00351B32">
              <w:rPr>
                <w:rFonts w:ascii="Arial" w:hAnsi="Arial" w:cs="Arial"/>
                <w:snapToGrid w:val="0"/>
                <w:sz w:val="22"/>
                <w:szCs w:val="22"/>
                <w:lang w:eastAsia="zh-CN" w:bidi="ar"/>
              </w:rPr>
              <w:t xml:space="preserve">hodnotu indikátoru </w:t>
            </w:r>
            <w:r w:rsidR="00502AD2">
              <w:rPr>
                <w:rFonts w:ascii="Arial" w:hAnsi="Arial" w:cs="Arial"/>
                <w:snapToGrid w:val="0"/>
                <w:sz w:val="22"/>
                <w:szCs w:val="22"/>
                <w:lang w:eastAsia="zh-CN" w:bidi="ar"/>
              </w:rPr>
              <w:t>k Rozhodnému datu</w:t>
            </w:r>
            <w:r>
              <w:rPr>
                <w:rFonts w:ascii="Arial" w:hAnsi="Arial" w:cs="Arial"/>
                <w:snapToGrid w:val="0"/>
                <w:sz w:val="22"/>
                <w:szCs w:val="22"/>
                <w:lang w:eastAsia="zh-CN" w:bidi="ar"/>
              </w:rPr>
              <w:t>.</w:t>
            </w:r>
            <w:r w:rsidR="009132E6" w:rsidRPr="00351B32">
              <w:rPr>
                <w:rFonts w:ascii="Arial" w:hAnsi="Arial" w:cs="Arial"/>
                <w:snapToGrid w:val="0"/>
                <w:sz w:val="22"/>
                <w:szCs w:val="22"/>
                <w:lang w:eastAsia="zh-CN" w:bidi="ar"/>
              </w:rPr>
              <w:t> </w:t>
            </w:r>
          </w:p>
          <w:p w14:paraId="55C40FDA" w14:textId="16204004" w:rsidR="009132E6" w:rsidRPr="00755826" w:rsidRDefault="00FB1195" w:rsidP="00755826">
            <w:pPr>
              <w:pStyle w:val="Odstavecseseznamem"/>
              <w:numPr>
                <w:ilvl w:val="1"/>
                <w:numId w:val="16"/>
              </w:numPr>
              <w:spacing w:before="120" w:after="120" w:line="271" w:lineRule="auto"/>
              <w:ind w:left="318" w:hanging="284"/>
              <w:jc w:val="both"/>
              <w:rPr>
                <w:rFonts w:ascii="Arial" w:hAnsi="Arial" w:cs="Arial"/>
                <w:snapToGrid w:val="0"/>
                <w:sz w:val="22"/>
                <w:szCs w:val="22"/>
                <w:lang w:eastAsia="zh-CN" w:bidi="ar"/>
              </w:rPr>
            </w:pPr>
            <w:r>
              <w:rPr>
                <w:rFonts w:ascii="Arial" w:hAnsi="Arial" w:cs="Arial"/>
                <w:snapToGrid w:val="0"/>
                <w:sz w:val="22"/>
                <w:szCs w:val="22"/>
                <w:lang w:eastAsia="zh-CN" w:bidi="ar"/>
              </w:rPr>
              <w:t>V ostatních případech bude stanovena finanční oprava</w:t>
            </w:r>
            <w:r w:rsidR="009132E6" w:rsidRPr="00351B32">
              <w:rPr>
                <w:rFonts w:ascii="Arial" w:hAnsi="Arial" w:cs="Arial"/>
                <w:snapToGrid w:val="0"/>
                <w:sz w:val="22"/>
                <w:szCs w:val="22"/>
                <w:lang w:eastAsia="zh-CN" w:bidi="ar"/>
              </w:rPr>
              <w:t xml:space="preserve"> v poměrné výši zohledňující </w:t>
            </w:r>
            <w:r w:rsidRPr="00351B32">
              <w:rPr>
                <w:rFonts w:ascii="Arial" w:hAnsi="Arial" w:cs="Arial"/>
                <w:snapToGrid w:val="0"/>
                <w:sz w:val="22"/>
                <w:szCs w:val="22"/>
                <w:lang w:eastAsia="zh-CN" w:bidi="ar"/>
              </w:rPr>
              <w:t>skutečně udrženou hodnotu indikátoru</w:t>
            </w:r>
            <w:r w:rsidDel="00803BAC">
              <w:rPr>
                <w:rFonts w:ascii="Arial" w:hAnsi="Arial" w:cs="Arial"/>
                <w:snapToGrid w:val="0"/>
                <w:sz w:val="22"/>
                <w:szCs w:val="22"/>
                <w:lang w:eastAsia="zh-CN" w:bidi="ar"/>
              </w:rPr>
              <w:t xml:space="preserve"> </w:t>
            </w:r>
            <w:r>
              <w:rPr>
                <w:rFonts w:ascii="Arial" w:hAnsi="Arial" w:cs="Arial"/>
                <w:snapToGrid w:val="0"/>
                <w:sz w:val="22"/>
                <w:szCs w:val="22"/>
                <w:lang w:eastAsia="zh-CN" w:bidi="ar"/>
              </w:rPr>
              <w:t xml:space="preserve">a </w:t>
            </w:r>
            <w:r w:rsidR="009132E6" w:rsidRPr="00351B32">
              <w:rPr>
                <w:rFonts w:ascii="Arial" w:hAnsi="Arial" w:cs="Arial"/>
                <w:snapToGrid w:val="0"/>
                <w:sz w:val="22"/>
                <w:szCs w:val="22"/>
                <w:lang w:eastAsia="zh-CN" w:bidi="ar"/>
              </w:rPr>
              <w:t>minimální hranic</w:t>
            </w:r>
            <w:r w:rsidR="00502AD2">
              <w:rPr>
                <w:rFonts w:ascii="Arial" w:hAnsi="Arial" w:cs="Arial"/>
                <w:snapToGrid w:val="0"/>
                <w:sz w:val="22"/>
                <w:szCs w:val="22"/>
                <w:lang w:eastAsia="zh-CN" w:bidi="ar"/>
              </w:rPr>
              <w:t>i</w:t>
            </w:r>
            <w:r w:rsidR="009132E6" w:rsidRPr="00351B32">
              <w:rPr>
                <w:rFonts w:ascii="Arial" w:hAnsi="Arial" w:cs="Arial"/>
                <w:snapToGrid w:val="0"/>
                <w:sz w:val="22"/>
                <w:szCs w:val="22"/>
                <w:lang w:eastAsia="zh-CN" w:bidi="ar"/>
              </w:rPr>
              <w:t xml:space="preserve"> tolerančního pásma </w:t>
            </w:r>
            <w:r w:rsidR="00502AD2">
              <w:rPr>
                <w:rFonts w:ascii="Arial" w:hAnsi="Arial" w:cs="Arial"/>
                <w:snapToGrid w:val="0"/>
                <w:sz w:val="22"/>
                <w:szCs w:val="22"/>
                <w:lang w:eastAsia="zh-CN" w:bidi="ar"/>
              </w:rPr>
              <w:t>indikátoru</w:t>
            </w:r>
            <w:r>
              <w:rPr>
                <w:rFonts w:ascii="Arial" w:hAnsi="Arial" w:cs="Arial"/>
                <w:snapToGrid w:val="0"/>
                <w:sz w:val="22"/>
                <w:szCs w:val="22"/>
                <w:lang w:eastAsia="zh-CN" w:bidi="ar"/>
              </w:rPr>
              <w:t xml:space="preserve"> v případ</w:t>
            </w:r>
            <w:r w:rsidR="005C6470">
              <w:rPr>
                <w:rFonts w:ascii="Arial" w:hAnsi="Arial" w:cs="Arial"/>
                <w:snapToGrid w:val="0"/>
                <w:sz w:val="22"/>
                <w:szCs w:val="22"/>
                <w:lang w:eastAsia="zh-CN" w:bidi="ar"/>
              </w:rPr>
              <w:t>ě</w:t>
            </w:r>
            <w:r>
              <w:rPr>
                <w:rFonts w:ascii="Arial" w:hAnsi="Arial" w:cs="Arial"/>
                <w:snapToGrid w:val="0"/>
                <w:sz w:val="22"/>
                <w:szCs w:val="22"/>
                <w:lang w:eastAsia="zh-CN" w:bidi="ar"/>
              </w:rPr>
              <w:t>, kdy nedojde k udržení u indikátoru:</w:t>
            </w:r>
            <w:r w:rsidR="009132E6" w:rsidRPr="00351B32">
              <w:rPr>
                <w:rFonts w:ascii="Arial" w:hAnsi="Arial" w:cs="Arial"/>
                <w:snapToGrid w:val="0"/>
                <w:sz w:val="22"/>
                <w:szCs w:val="22"/>
                <w:lang w:eastAsia="zh-CN" w:bidi="ar"/>
              </w:rPr>
              <w:t xml:space="preserve"> </w:t>
            </w:r>
          </w:p>
          <w:p w14:paraId="6EB0E8E9" w14:textId="77777777" w:rsidR="00C91CCC" w:rsidRDefault="00C91CCC" w:rsidP="00C91CCC">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 xml:space="preserve">IV. </w:t>
            </w:r>
            <w:r w:rsidRPr="00E77A76">
              <w:rPr>
                <w:rFonts w:ascii="Arial" w:hAnsi="Arial" w:cs="Arial"/>
                <w:snapToGrid w:val="0"/>
                <w:sz w:val="22"/>
                <w:szCs w:val="22"/>
                <w:lang w:eastAsia="zh-CN" w:bidi="ar"/>
              </w:rPr>
              <w:t xml:space="preserve">a </w:t>
            </w:r>
            <w:r w:rsidRPr="00E77A76">
              <w:rPr>
                <w:rFonts w:ascii="Arial" w:hAnsi="Arial" w:cs="Arial"/>
                <w:i/>
                <w:iCs/>
                <w:snapToGrid w:val="0"/>
                <w:sz w:val="22"/>
                <w:szCs w:val="22"/>
                <w:lang w:eastAsia="zh-CN" w:bidi="ar"/>
              </w:rPr>
              <w:t>V</w:t>
            </w:r>
            <w:r w:rsidRPr="00E77A76">
              <w:rPr>
                <w:rFonts w:ascii="Arial" w:hAnsi="Arial" w:cs="Arial"/>
                <w:snapToGrid w:val="0"/>
                <w:sz w:val="22"/>
                <w:szCs w:val="22"/>
                <w:lang w:eastAsia="zh-CN" w:bidi="ar"/>
              </w:rPr>
              <w:t>. na 90</w:t>
            </w:r>
            <w:r>
              <w:rPr>
                <w:rFonts w:ascii="Arial" w:hAnsi="Arial" w:cs="Arial"/>
                <w:snapToGrid w:val="0"/>
                <w:sz w:val="22"/>
                <w:szCs w:val="22"/>
                <w:lang w:eastAsia="zh-CN" w:bidi="ar"/>
              </w:rPr>
              <w:t xml:space="preserve"> </w:t>
            </w:r>
            <w:r w:rsidRPr="00E77A76">
              <w:rPr>
                <w:rFonts w:ascii="Arial" w:hAnsi="Arial" w:cs="Arial"/>
                <w:snapToGrid w:val="0"/>
                <w:sz w:val="22"/>
                <w:szCs w:val="22"/>
                <w:lang w:eastAsia="zh-CN" w:bidi="ar"/>
              </w:rPr>
              <w:t xml:space="preserve">% </w:t>
            </w:r>
            <w:r>
              <w:rPr>
                <w:rFonts w:ascii="Arial" w:hAnsi="Arial" w:cs="Arial"/>
                <w:snapToGrid w:val="0"/>
                <w:sz w:val="22"/>
                <w:szCs w:val="22"/>
                <w:lang w:eastAsia="zh-CN" w:bidi="ar"/>
              </w:rPr>
              <w:t xml:space="preserve">cílové hodnoty </w:t>
            </w:r>
            <w:r w:rsidRPr="00E77A76">
              <w:rPr>
                <w:rFonts w:ascii="Arial" w:hAnsi="Arial" w:cs="Arial"/>
                <w:snapToGrid w:val="0"/>
                <w:sz w:val="22"/>
                <w:szCs w:val="22"/>
                <w:lang w:eastAsia="zh-CN" w:bidi="ar"/>
              </w:rPr>
              <w:t>a více,</w:t>
            </w:r>
          </w:p>
          <w:p w14:paraId="13E415B4" w14:textId="77777777" w:rsidR="00C91CCC" w:rsidRPr="00E77A76" w:rsidRDefault="00C91CCC" w:rsidP="00C91CCC">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 xml:space="preserve">VI. </w:t>
            </w:r>
            <w:r w:rsidRPr="00E77A76">
              <w:rPr>
                <w:rFonts w:ascii="Arial" w:hAnsi="Arial" w:cs="Arial"/>
                <w:snapToGrid w:val="0"/>
                <w:sz w:val="22"/>
                <w:szCs w:val="22"/>
                <w:lang w:eastAsia="zh-CN" w:bidi="ar"/>
              </w:rPr>
              <w:t>na 95 % a více z rozdílu mezi výchozí a cílovou hodnotou,</w:t>
            </w:r>
          </w:p>
          <w:p w14:paraId="302152F6" w14:textId="77777777" w:rsidR="00C91CCC" w:rsidRPr="00E77A76" w:rsidRDefault="00C91CCC" w:rsidP="00C91CCC">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VII.</w:t>
            </w:r>
            <w:r w:rsidRPr="00E77A76">
              <w:rPr>
                <w:rFonts w:ascii="Arial" w:hAnsi="Arial" w:cs="Arial"/>
                <w:snapToGrid w:val="0"/>
                <w:sz w:val="22"/>
                <w:szCs w:val="22"/>
                <w:lang w:eastAsia="zh-CN" w:bidi="ar"/>
              </w:rPr>
              <w:t xml:space="preserve"> na 80 % cílové hodnoty a více.</w:t>
            </w:r>
          </w:p>
          <w:p w14:paraId="04411878" w14:textId="4322A8D1"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 vzorce výpočtu bude promítnuta délka zkoumaného období a bude zohledněna délka doby, po kterou příjemce indikátory neudržel.</w:t>
            </w:r>
            <w:r w:rsidRPr="00BF657C">
              <w:rPr>
                <w:rFonts w:ascii="Arial" w:hAnsi="Arial" w:cs="Arial"/>
                <w:sz w:val="22"/>
                <w:szCs w:val="22"/>
              </w:rPr>
              <w:t xml:space="preserve"> </w:t>
            </w:r>
          </w:p>
          <w:p w14:paraId="0436E7CF" w14:textId="77777777" w:rsidR="00C91CCC" w:rsidRDefault="00C91CCC" w:rsidP="0042247B">
            <w:pPr>
              <w:spacing w:before="120" w:after="120" w:line="271" w:lineRule="auto"/>
              <w:jc w:val="both"/>
              <w:rPr>
                <w:rFonts w:ascii="Arial" w:hAnsi="Arial" w:cs="Arial"/>
                <w:snapToGrid w:val="0"/>
                <w:sz w:val="22"/>
                <w:szCs w:val="22"/>
              </w:rPr>
            </w:pPr>
            <w:r w:rsidRPr="00C91CCC">
              <w:rPr>
                <w:rFonts w:ascii="Arial" w:hAnsi="Arial" w:cs="Arial"/>
                <w:snapToGrid w:val="0"/>
                <w:sz w:val="22"/>
                <w:szCs w:val="22"/>
              </w:rPr>
              <w:t>V případě indikátorů (VII.) naplňovaných za 1. rok udržitelnosti je jejich udržení zkoumáno až od 2. roku udržitelnosti a je postupováno vždy dle bodu b).</w:t>
            </w:r>
          </w:p>
          <w:p w14:paraId="52A97C33" w14:textId="29F702E6"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sidR="003950CF">
              <w:rPr>
                <w:rStyle w:val="Znakapoznpodarou"/>
                <w:rFonts w:ascii="Arial" w:hAnsi="Arial" w:cs="Arial"/>
                <w:snapToGrid w:val="0"/>
                <w:sz w:val="22"/>
                <w:szCs w:val="22"/>
              </w:rPr>
              <w:footnoteReference w:id="18"/>
            </w:r>
            <w:r w:rsidRPr="00BF657C">
              <w:rPr>
                <w:rFonts w:ascii="Arial" w:hAnsi="Arial" w:cs="Arial"/>
                <w:snapToGrid w:val="0"/>
                <w:sz w:val="22"/>
                <w:szCs w:val="22"/>
              </w:rPr>
              <w:t xml:space="preserve"> než cílové hodnoty či další zlepšení dosažené hodnoty </w:t>
            </w:r>
            <w:r w:rsidR="00502AD2">
              <w:rPr>
                <w:rFonts w:ascii="Arial" w:hAnsi="Arial" w:cs="Arial"/>
                <w:snapToGrid w:val="0"/>
                <w:sz w:val="22"/>
                <w:szCs w:val="22"/>
              </w:rPr>
              <w:t xml:space="preserve">k Rozhodnému datu </w:t>
            </w:r>
            <w:r w:rsidRPr="00BF657C">
              <w:rPr>
                <w:rFonts w:ascii="Arial" w:hAnsi="Arial" w:cs="Arial"/>
                <w:snapToGrid w:val="0"/>
                <w:sz w:val="22"/>
                <w:szCs w:val="22"/>
              </w:rPr>
              <w:t>v době udržitelnosti nepodléhá finanční opravě.</w:t>
            </w:r>
            <w:r w:rsidRPr="00BF657C">
              <w:rPr>
                <w:rFonts w:ascii="Arial" w:hAnsi="Arial" w:cs="Arial"/>
                <w:snapToGrid w:val="0"/>
                <w:sz w:val="22"/>
                <w:szCs w:val="22"/>
                <w:lang w:eastAsia="zh-CN" w:bidi="ar"/>
              </w:rPr>
              <w:t xml:space="preserve"> </w:t>
            </w:r>
          </w:p>
        </w:tc>
      </w:tr>
      <w:tr w:rsidR="009132E6" w:rsidRPr="00BF657C" w14:paraId="14505DA3" w14:textId="77777777" w:rsidTr="00755826">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lastRenderedPageBreak/>
              <w:t>Zachování majetku v udržitelnosti</w:t>
            </w:r>
          </w:p>
        </w:tc>
      </w:tr>
      <w:tr w:rsidR="009132E6" w:rsidRPr="00BF657C" w14:paraId="01AB7B95" w14:textId="77777777" w:rsidTr="00755826">
        <w:trPr>
          <w:trHeight w:val="720"/>
        </w:trPr>
        <w:tc>
          <w:tcPr>
            <w:tcW w:w="4533" w:type="dxa"/>
          </w:tcPr>
          <w:p w14:paraId="6A2503EA" w14:textId="77777777"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9"/>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 byť i částečně, z dotace, případně ho ve stejné nebo vyšší kvalitě a kvantitě pořídit opětovně z vlastních zdrojů.</w:t>
            </w:r>
          </w:p>
        </w:tc>
        <w:tc>
          <w:tcPr>
            <w:tcW w:w="4534" w:type="dxa"/>
          </w:tcPr>
          <w:p w14:paraId="29140FB6" w14:textId="77777777" w:rsidR="009132E6" w:rsidRPr="00BF657C" w:rsidRDefault="009132E6" w:rsidP="0042247B">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9132E6" w:rsidRPr="00BF657C" w14:paraId="5903C25A" w14:textId="77777777" w:rsidTr="00755826">
        <w:trPr>
          <w:trHeight w:val="516"/>
        </w:trPr>
        <w:tc>
          <w:tcPr>
            <w:tcW w:w="9067" w:type="dxa"/>
            <w:gridSpan w:val="2"/>
            <w:shd w:val="clear" w:color="auto" w:fill="D9D9D9" w:themeFill="background1" w:themeFillShade="D9"/>
          </w:tcPr>
          <w:p w14:paraId="2AB0BB0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 xml:space="preserve">Nakládání s majetkem </w:t>
            </w:r>
          </w:p>
        </w:tc>
      </w:tr>
      <w:tr w:rsidR="009132E6" w:rsidRPr="00BF657C" w14:paraId="02745F73" w14:textId="77777777" w:rsidTr="00755826">
        <w:trPr>
          <w:trHeight w:val="720"/>
        </w:trPr>
        <w:tc>
          <w:tcPr>
            <w:tcW w:w="4533" w:type="dxa"/>
          </w:tcPr>
          <w:p w14:paraId="0043DA21" w14:textId="77777777"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 xml:space="preserve">Po celou dobu realizace projektu a v době udržitelnosti příjemce musí majetek využívat </w:t>
            </w:r>
            <w:r w:rsidRPr="00BF657C">
              <w:rPr>
                <w:rFonts w:ascii="Arial" w:hAnsi="Arial" w:cs="Arial"/>
                <w:sz w:val="22"/>
                <w:szCs w:val="22"/>
                <w:lang w:eastAsia="ar-SA"/>
              </w:rPr>
              <w:lastRenderedPageBreak/>
              <w:t>v souladu s účelem a cíli projektu a nesmí bez souhlasu ŘO IROP</w:t>
            </w:r>
            <w:r w:rsidRPr="00BF657C">
              <w:rPr>
                <w:rStyle w:val="Znakapoznpodarou"/>
                <w:rFonts w:ascii="Arial" w:hAnsi="Arial" w:cs="Arial"/>
                <w:sz w:val="22"/>
                <w:szCs w:val="22"/>
                <w:lang w:eastAsia="ar-SA"/>
              </w:rPr>
              <w:footnoteReference w:id="20"/>
            </w:r>
            <w:r w:rsidRPr="00BF657C">
              <w:rPr>
                <w:rFonts w:ascii="Arial" w:hAnsi="Arial" w:cs="Arial"/>
                <w:sz w:val="22"/>
                <w:szCs w:val="22"/>
                <w:lang w:eastAsia="ar-SA"/>
              </w:rPr>
              <w:t xml:space="preserve">: </w:t>
            </w:r>
          </w:p>
        </w:tc>
        <w:tc>
          <w:tcPr>
            <w:tcW w:w="4534" w:type="dxa"/>
          </w:tcPr>
          <w:p w14:paraId="4613D8E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61D689F" w14:textId="77777777" w:rsidTr="00755826">
        <w:trPr>
          <w:trHeight w:val="720"/>
        </w:trPr>
        <w:tc>
          <w:tcPr>
            <w:tcW w:w="4533" w:type="dxa"/>
          </w:tcPr>
          <w:p w14:paraId="457E7E9E"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9132E6" w:rsidRPr="00BF657C" w:rsidRDefault="009132E6" w:rsidP="0042247B">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BF657C" w14:paraId="4FCE4C54" w14:textId="77777777" w:rsidTr="00755826">
        <w:trPr>
          <w:trHeight w:val="992"/>
        </w:trPr>
        <w:tc>
          <w:tcPr>
            <w:tcW w:w="4533" w:type="dxa"/>
          </w:tcPr>
          <w:p w14:paraId="41438915"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2BC3AFC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803BAC">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00755826">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BF657C" w14:paraId="51C999EA" w14:textId="77777777" w:rsidTr="00755826">
        <w:tc>
          <w:tcPr>
            <w:tcW w:w="4533" w:type="dxa"/>
          </w:tcPr>
          <w:p w14:paraId="2D0BCC72" w14:textId="655CAE85"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21"/>
            </w:r>
            <w:r w:rsidRPr="00BF657C">
              <w:rPr>
                <w:rFonts w:ascii="Arial" w:hAnsi="Arial" w:cs="Arial"/>
                <w:snapToGrid w:val="0"/>
                <w:sz w:val="22"/>
                <w:szCs w:val="22"/>
              </w:rPr>
              <w:t>, související s realizací projektu, minimálně do konce roku 203</w:t>
            </w:r>
            <w:r w:rsidR="00C65B4F">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47EE0646"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sidR="00C65B4F">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 PO“), příslušného orgánu finanční správy a dalších </w:t>
            </w:r>
            <w:r w:rsidRPr="00BF657C">
              <w:rPr>
                <w:rFonts w:ascii="Arial" w:hAnsi="Arial" w:cs="Arial"/>
                <w:snapToGrid w:val="0"/>
                <w:sz w:val="22"/>
                <w:szCs w:val="22"/>
              </w:rPr>
              <w:lastRenderedPageBreak/>
              <w:t xml:space="preserve">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w:t>
            </w:r>
            <w:r w:rsidR="00E359B8" w:rsidRPr="00BF657C">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0D3BA749"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sidR="00803BAC">
              <w:rPr>
                <w:rFonts w:ascii="Arial" w:hAnsi="Arial" w:cs="Arial"/>
                <w:snapToGrid w:val="0"/>
                <w:sz w:val="22"/>
                <w:szCs w:val="22"/>
              </w:rPr>
              <w:t> </w:t>
            </w:r>
            <w:r w:rsidRPr="00BF657C">
              <w:rPr>
                <w:rFonts w:ascii="Arial" w:hAnsi="Arial" w:cs="Arial"/>
                <w:snapToGrid w:val="0"/>
                <w:sz w:val="22"/>
                <w:szCs w:val="22"/>
              </w:rPr>
              <w:t>archivace do roku 203</w:t>
            </w:r>
            <w:r w:rsidR="00C65B4F">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20 000 Kč z poskytnuté částky dotace.</w:t>
            </w:r>
          </w:p>
          <w:p w14:paraId="63861A98" w14:textId="77777777" w:rsidR="009132E6" w:rsidRPr="00BF657C" w:rsidRDefault="009132E6" w:rsidP="0042247B">
            <w:pPr>
              <w:spacing w:before="120" w:after="120" w:line="271" w:lineRule="auto"/>
              <w:jc w:val="both"/>
              <w:rPr>
                <w:rFonts w:ascii="Arial" w:hAnsi="Arial" w:cs="Arial"/>
                <w:snapToGrid w:val="0"/>
                <w:sz w:val="22"/>
                <w:szCs w:val="22"/>
              </w:rPr>
            </w:pPr>
          </w:p>
          <w:p w14:paraId="2AB7371A"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4E64046C" w14:textId="77777777" w:rsidTr="00755826">
        <w:trPr>
          <w:trHeight w:val="516"/>
        </w:trPr>
        <w:tc>
          <w:tcPr>
            <w:tcW w:w="9067" w:type="dxa"/>
            <w:gridSpan w:val="2"/>
            <w:shd w:val="clear" w:color="auto" w:fill="D9D9D9" w:themeFill="background1" w:themeFillShade="D9"/>
          </w:tcPr>
          <w:p w14:paraId="3E228C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9132E6" w:rsidRPr="00BF657C" w14:paraId="50CD2685" w14:textId="77777777" w:rsidTr="00755826">
        <w:tc>
          <w:tcPr>
            <w:tcW w:w="4533" w:type="dxa"/>
          </w:tcPr>
          <w:p w14:paraId="6E0A8F6E" w14:textId="2BDD8D9B"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kdykoliv na vyzvání ŘO</w:t>
            </w:r>
            <w:r w:rsidR="008E07CB">
              <w:rPr>
                <w:rFonts w:ascii="Arial" w:hAnsi="Arial" w:cs="Arial"/>
                <w:snapToGrid w:val="0"/>
                <w:sz w:val="22"/>
                <w:szCs w:val="22"/>
              </w:rPr>
              <w:t xml:space="preserve"> IROP</w:t>
            </w:r>
            <w:r w:rsidRPr="00BF657C">
              <w:rPr>
                <w:rFonts w:ascii="Arial" w:hAnsi="Arial" w:cs="Arial"/>
                <w:snapToGrid w:val="0"/>
                <w:sz w:val="22"/>
                <w:szCs w:val="22"/>
              </w:rPr>
              <w:t>, Centra, AO, MF – PO, NKÚ, EK nebo EÚD osvědčit, že je osobou, která nemá skutečného majitele, nebo předložit průkazné dokumenty, které u</w:t>
            </w:r>
            <w:r w:rsidR="00803BAC">
              <w:rPr>
                <w:rFonts w:ascii="Arial" w:hAnsi="Arial" w:cs="Arial"/>
                <w:snapToGrid w:val="0"/>
                <w:sz w:val="22"/>
                <w:szCs w:val="22"/>
              </w:rPr>
              <w:t> </w:t>
            </w:r>
            <w:r w:rsidRPr="00BF657C">
              <w:rPr>
                <w:rFonts w:ascii="Arial" w:hAnsi="Arial" w:cs="Arial"/>
                <w:snapToGrid w:val="0"/>
                <w:sz w:val="22"/>
                <w:szCs w:val="22"/>
              </w:rPr>
              <w:t>příjemce, jako evidující osoby, dokládají správnost údajů o jeho skutečném majiteli zapsaných v evidenci skutečných majitelů.</w:t>
            </w:r>
          </w:p>
        </w:tc>
        <w:tc>
          <w:tcPr>
            <w:tcW w:w="4534" w:type="dxa"/>
          </w:tcPr>
          <w:p w14:paraId="262D53E4"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33F81F15"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0D46C4F" w14:textId="77777777" w:rsidTr="00755826">
        <w:tc>
          <w:tcPr>
            <w:tcW w:w="4533" w:type="dxa"/>
          </w:tcPr>
          <w:p w14:paraId="694B9780" w14:textId="77777777"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6B09811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803BAC">
              <w:rPr>
                <w:rFonts w:ascii="Arial" w:hAnsi="Arial" w:cs="Arial"/>
                <w:snapToGrid w:val="0"/>
                <w:sz w:val="22"/>
                <w:szCs w:val="22"/>
              </w:rPr>
              <w:t> </w:t>
            </w:r>
            <w:r w:rsidRPr="00BF657C">
              <w:rPr>
                <w:rFonts w:ascii="Arial" w:hAnsi="Arial" w:cs="Arial"/>
                <w:snapToGrid w:val="0"/>
                <w:sz w:val="22"/>
                <w:szCs w:val="22"/>
              </w:rPr>
              <w:t>% částky poskytnuté dotace, resp. 100</w:t>
            </w:r>
            <w:r w:rsidR="00803BAC">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9132E6" w:rsidRPr="00BF657C" w14:paraId="28FC0C5B" w14:textId="77777777" w:rsidTr="00755826">
        <w:tc>
          <w:tcPr>
            <w:tcW w:w="4533" w:type="dxa"/>
          </w:tcPr>
          <w:p w14:paraId="504C0E08" w14:textId="66AAEA82" w:rsidR="009132E6" w:rsidRPr="00BF657C" w:rsidDel="7E14C127" w:rsidRDefault="009132E6" w:rsidP="0042247B">
            <w:pPr>
              <w:pStyle w:val="Textkomente"/>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Příjemce nesmí být po celou dobu realizace a udržitelnosti projektu osobou, které je zakázáno poskytnout dotaci ve smyslu § 4c zákona č. 159/2006 Sb., o</w:t>
            </w:r>
            <w:r w:rsidR="00803BAC">
              <w:rPr>
                <w:rFonts w:ascii="Arial" w:hAnsi="Arial" w:cs="Arial"/>
                <w:sz w:val="22"/>
                <w:szCs w:val="22"/>
              </w:rPr>
              <w:t> </w:t>
            </w:r>
            <w:r w:rsidRPr="00BF657C">
              <w:rPr>
                <w:rFonts w:ascii="Arial" w:hAnsi="Arial" w:cs="Arial"/>
                <w:sz w:val="22"/>
                <w:szCs w:val="22"/>
              </w:rPr>
              <w:t>střetu zájmů, ve znění pozdějších předpisů.</w:t>
            </w:r>
          </w:p>
        </w:tc>
        <w:tc>
          <w:tcPr>
            <w:tcW w:w="4534" w:type="dxa"/>
          </w:tcPr>
          <w:p w14:paraId="10C32200" w14:textId="45F36740"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803BAC">
              <w:rPr>
                <w:rFonts w:ascii="Arial" w:hAnsi="Arial" w:cs="Arial"/>
                <w:snapToGrid w:val="0"/>
                <w:sz w:val="22"/>
                <w:szCs w:val="22"/>
              </w:rPr>
              <w:t> </w:t>
            </w:r>
            <w:r w:rsidRPr="00BF657C">
              <w:rPr>
                <w:rFonts w:ascii="Arial" w:hAnsi="Arial" w:cs="Arial"/>
                <w:snapToGrid w:val="0"/>
                <w:sz w:val="22"/>
                <w:szCs w:val="22"/>
              </w:rPr>
              <w:t>% částky poskytnuté dotace.</w:t>
            </w:r>
          </w:p>
        </w:tc>
      </w:tr>
      <w:tr w:rsidR="009132E6" w:rsidRPr="00BF657C" w14:paraId="2FB61BF1" w14:textId="77777777" w:rsidTr="00755826">
        <w:tc>
          <w:tcPr>
            <w:tcW w:w="4533" w:type="dxa"/>
          </w:tcPr>
          <w:p w14:paraId="6872B4EE" w14:textId="2759E2BB" w:rsidR="009132E6" w:rsidRPr="00BF657C" w:rsidRDefault="009132E6" w:rsidP="0042247B">
            <w:pPr>
              <w:pStyle w:val="Textkomente"/>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lastRenderedPageBreak/>
              <w:t>Příjemce je v termínech stanovených v</w:t>
            </w:r>
            <w:r w:rsidR="00803BAC">
              <w:rPr>
                <w:rFonts w:ascii="Arial" w:hAnsi="Arial" w:cs="Arial"/>
                <w:snapToGrid w:val="0"/>
                <w:sz w:val="22"/>
                <w:szCs w:val="22"/>
              </w:rPr>
              <w:t> </w:t>
            </w:r>
            <w:r w:rsidRPr="00BF657C">
              <w:rPr>
                <w:rFonts w:ascii="Arial" w:hAnsi="Arial" w:cs="Arial"/>
                <w:snapToGrid w:val="0"/>
                <w:sz w:val="22"/>
                <w:szCs w:val="22"/>
              </w:rPr>
              <w:t>OPPŽP povinen poskytovateli dotace poskytnout informaci o</w:t>
            </w:r>
            <w:r w:rsidRPr="00BF657C">
              <w:rPr>
                <w:rFonts w:ascii="Arial" w:hAnsi="Arial" w:cs="Arial"/>
                <w:sz w:val="22"/>
                <w:szCs w:val="22"/>
              </w:rPr>
              <w:t> </w:t>
            </w:r>
            <w:r w:rsidRPr="00BF657C">
              <w:rPr>
                <w:rFonts w:ascii="Arial" w:hAnsi="Arial" w:cs="Arial"/>
                <w:snapToGrid w:val="0"/>
                <w:sz w:val="22"/>
                <w:szCs w:val="22"/>
              </w:rPr>
              <w:t xml:space="preserve">všech skutečných majitelích dodavatele, kterého využívá pro plnění projektu či jeho části ve smyslu čl. 3 bodu 6 směrnice (EU) 2015/849, resp. § 2 písm. e) zákona </w:t>
            </w:r>
            <w:r w:rsidRPr="00BF657C">
              <w:rPr>
                <w:rFonts w:ascii="Arial" w:hAnsi="Arial" w:cs="Arial"/>
                <w:sz w:val="22"/>
                <w:szCs w:val="22"/>
              </w:rPr>
              <w:t>č.</w:t>
            </w:r>
            <w:r w:rsidR="00803BAC">
              <w:rPr>
                <w:rFonts w:ascii="Arial" w:hAnsi="Arial" w:cs="Arial"/>
                <w:sz w:val="22"/>
                <w:szCs w:val="22"/>
              </w:rPr>
              <w:t> </w:t>
            </w:r>
            <w:r w:rsidRPr="00BF657C">
              <w:rPr>
                <w:rFonts w:ascii="Arial" w:hAnsi="Arial" w:cs="Arial"/>
                <w:sz w:val="22"/>
                <w:szCs w:val="22"/>
              </w:rPr>
              <w:t>37/2021 Sb., o evidenci skutečných majitelů</w:t>
            </w:r>
            <w:r w:rsidRPr="00BF657C">
              <w:rPr>
                <w:rFonts w:ascii="Arial" w:hAnsi="Arial" w:cs="Arial"/>
                <w:snapToGrid w:val="0"/>
                <w:sz w:val="22"/>
                <w:szCs w:val="22"/>
              </w:rPr>
              <w:t xml:space="preserve">, </w:t>
            </w:r>
            <w:r w:rsidRPr="00BF657C">
              <w:rPr>
                <w:rFonts w:ascii="Arial" w:hAnsi="Arial" w:cs="Arial"/>
                <w:sz w:val="22"/>
                <w:szCs w:val="22"/>
              </w:rPr>
              <w:t xml:space="preserve">ve znění pozdějších předpisů, </w:t>
            </w:r>
            <w:r w:rsidRPr="00BF657C">
              <w:rPr>
                <w:rFonts w:ascii="Arial" w:hAnsi="Arial" w:cs="Arial"/>
                <w:snapToGrid w:val="0"/>
                <w:sz w:val="22"/>
                <w:szCs w:val="22"/>
              </w:rPr>
              <w:t>a</w:t>
            </w:r>
            <w:r w:rsidR="00803BAC">
              <w:rPr>
                <w:rFonts w:ascii="Arial" w:hAnsi="Arial" w:cs="Arial"/>
                <w:snapToGrid w:val="0"/>
                <w:sz w:val="22"/>
                <w:szCs w:val="22"/>
              </w:rPr>
              <w:t> </w:t>
            </w:r>
            <w:r w:rsidRPr="00BF657C">
              <w:rPr>
                <w:rFonts w:ascii="Arial" w:hAnsi="Arial" w:cs="Arial"/>
                <w:snapToGrid w:val="0"/>
                <w:sz w:val="22"/>
                <w:szCs w:val="22"/>
              </w:rPr>
              <w:t>sice jméno (jména) a příjmení, datum narození a identifikační číslo (čísla) pro účely DPH nebo daňové identifikační číslo (čísla) těchto skutečných majitelů.</w:t>
            </w:r>
          </w:p>
        </w:tc>
        <w:tc>
          <w:tcPr>
            <w:tcW w:w="4534" w:type="dxa"/>
          </w:tcPr>
          <w:p w14:paraId="1393FF4E" w14:textId="3E5BF248"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803BAC">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9132E6" w:rsidRPr="00BF657C" w14:paraId="4D881B5A" w14:textId="77777777" w:rsidTr="00755826">
        <w:trPr>
          <w:trHeight w:val="516"/>
        </w:trPr>
        <w:tc>
          <w:tcPr>
            <w:tcW w:w="9067" w:type="dxa"/>
            <w:gridSpan w:val="2"/>
            <w:shd w:val="clear" w:color="auto" w:fill="D9D9D9" w:themeFill="background1" w:themeFillShade="D9"/>
          </w:tcPr>
          <w:p w14:paraId="785AC6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9132E6" w:rsidRPr="00BF657C" w14:paraId="562D2139" w14:textId="77777777" w:rsidTr="00755826">
        <w:trPr>
          <w:trHeight w:val="1435"/>
        </w:trPr>
        <w:tc>
          <w:tcPr>
            <w:tcW w:w="4533" w:type="dxa"/>
          </w:tcPr>
          <w:p w14:paraId="798E36EA" w14:textId="77777777" w:rsidR="009132E6" w:rsidRPr="00BF657C" w:rsidRDefault="009132E6" w:rsidP="0042247B">
            <w:pPr>
              <w:pStyle w:val="Textkomente"/>
              <w:spacing w:before="120" w:after="120" w:line="271" w:lineRule="auto"/>
              <w:jc w:val="both"/>
              <w:rPr>
                <w:rFonts w:ascii="Arial" w:hAnsi="Arial" w:cs="Arial"/>
                <w:snapToGrid w:val="0"/>
                <w:sz w:val="22"/>
                <w:szCs w:val="22"/>
              </w:rPr>
            </w:pPr>
            <w:bookmarkStart w:id="12"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2"/>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9132E6" w:rsidRPr="00BF657C" w14:paraId="3A6B13EF" w14:textId="77777777" w:rsidTr="00755826">
        <w:trPr>
          <w:trHeight w:val="516"/>
        </w:trPr>
        <w:tc>
          <w:tcPr>
            <w:tcW w:w="9067" w:type="dxa"/>
            <w:gridSpan w:val="2"/>
            <w:shd w:val="clear" w:color="auto" w:fill="D9D9D9" w:themeFill="background1" w:themeFillShade="D9"/>
          </w:tcPr>
          <w:p w14:paraId="1C606E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9132E6" w:rsidRPr="00BF657C" w14:paraId="7CAFC49D" w14:textId="77777777" w:rsidTr="00755826">
        <w:tc>
          <w:tcPr>
            <w:tcW w:w="4533" w:type="dxa"/>
          </w:tcPr>
          <w:p w14:paraId="38E8938A"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00755826">
        <w:trPr>
          <w:trHeight w:val="516"/>
        </w:trPr>
        <w:tc>
          <w:tcPr>
            <w:tcW w:w="9067" w:type="dxa"/>
            <w:gridSpan w:val="2"/>
            <w:shd w:val="clear" w:color="auto" w:fill="D9D9D9" w:themeFill="background1" w:themeFillShade="D9"/>
          </w:tcPr>
          <w:p w14:paraId="7E16B8FC"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BF657C" w14:paraId="131D41F3" w14:textId="77777777" w:rsidTr="00755826">
        <w:trPr>
          <w:trHeight w:val="410"/>
        </w:trPr>
        <w:tc>
          <w:tcPr>
            <w:tcW w:w="4533" w:type="dxa"/>
          </w:tcPr>
          <w:p w14:paraId="152F0FFF"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9132E6" w:rsidRPr="00BF657C"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58AB7A44"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sidR="00803BAC">
              <w:rPr>
                <w:rFonts w:ascii="Arial" w:hAnsi="Arial" w:cs="Arial"/>
                <w:snapToGrid w:val="0"/>
                <w:sz w:val="22"/>
                <w:szCs w:val="22"/>
              </w:rPr>
              <w:t>–</w:t>
            </w:r>
            <w:r w:rsidR="00803BAC" w:rsidRPr="00BF657C">
              <w:rPr>
                <w:rFonts w:ascii="Arial" w:hAnsi="Arial" w:cs="Arial"/>
                <w:snapToGrid w:val="0"/>
                <w:sz w:val="22"/>
                <w:szCs w:val="22"/>
              </w:rPr>
              <w:t xml:space="preserve"> </w:t>
            </w:r>
            <w:r w:rsidRPr="00BF657C">
              <w:rPr>
                <w:rFonts w:ascii="Arial" w:hAnsi="Arial" w:cs="Arial"/>
                <w:snapToGrid w:val="0"/>
                <w:sz w:val="22"/>
                <w:szCs w:val="22"/>
              </w:rPr>
              <w:t>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sidR="00803BAC">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předepsaný rozměr nástroje.</w:t>
            </w:r>
          </w:p>
          <w:p w14:paraId="4EC87CEE"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 xml:space="preserve">V případě neprovedení opatření k nápravě ve stanovené lhůtě bude stanovena finanční </w:t>
            </w:r>
            <w:r w:rsidRPr="00BF657C">
              <w:rPr>
                <w:rFonts w:ascii="Arial" w:hAnsi="Arial" w:cs="Arial"/>
                <w:snapToGrid w:val="0"/>
                <w:sz w:val="22"/>
                <w:szCs w:val="22"/>
              </w:rPr>
              <w:lastRenderedPageBreak/>
              <w:t>oprava ve výši 0,5 % z celkové částky dotace uvedené v Rozhodnutí.</w:t>
            </w:r>
          </w:p>
          <w:p w14:paraId="7C6D95EB" w14:textId="1FD5C27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sidR="00803BAC">
              <w:rPr>
                <w:rFonts w:ascii="Arial" w:hAnsi="Arial" w:cs="Arial"/>
                <w:snapToGrid w:val="0"/>
                <w:sz w:val="22"/>
                <w:szCs w:val="22"/>
              </w:rPr>
              <w:t>–</w:t>
            </w:r>
            <w:r w:rsidRPr="00BF657C">
              <w:rPr>
                <w:rFonts w:ascii="Arial" w:hAnsi="Arial" w:cs="Arial"/>
                <w:snapToGrid w:val="0"/>
                <w:sz w:val="22"/>
                <w:szCs w:val="22"/>
              </w:rPr>
              <w:t xml:space="preserve"> v</w:t>
            </w:r>
            <w:r w:rsidR="00803BAC">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39D15570"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na </w:t>
      </w:r>
      <w:r w:rsidR="009C0611">
        <w:rPr>
          <w:rFonts w:ascii="Arial" w:hAnsi="Arial" w:cs="Arial"/>
          <w:b w:val="0"/>
          <w:i w:val="0"/>
          <w:sz w:val="22"/>
          <w:szCs w:val="22"/>
        </w:rPr>
        <w:t xml:space="preserve">jejichž </w:t>
      </w:r>
      <w:r w:rsidRPr="00BF657C">
        <w:rPr>
          <w:rFonts w:ascii="Arial" w:hAnsi="Arial" w:cs="Arial"/>
          <w:b w:val="0"/>
          <w:i w:val="0"/>
          <w:sz w:val="22"/>
          <w:szCs w:val="22"/>
        </w:rPr>
        <w:t>základě 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povinností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Pokud příjemce dotace neprovede uložená opatření k nápravě nebo nevrátí dotaci nebo její část ve stanovené lhůtě, 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77777777"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zahájí řízení o odnětí dotace podle § 15 odst. 1 písm. d) rozpočtových pravidel, pokud již nedošlo k zahájení daňové kontroly, jejímž předmětem je zjištění, zda došlo k porušení rozpočtové kázně. ŘO IROP zahájí řízení o odnětí dotace podle § 15 odst. 1 rozpočtových pravidel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lastRenderedPageBreak/>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8B0C9C">
        <w:rPr>
          <w:rFonts w:ascii="Arial" w:hAnsi="Arial" w:cs="Arial"/>
          <w:b/>
          <w:i/>
          <w:snapToGrid w:val="0"/>
          <w:sz w:val="22"/>
          <w:szCs w:val="22"/>
        </w:rPr>
        <w:t>Veřejná podpora</w:t>
      </w:r>
    </w:p>
    <w:p w14:paraId="4999B7AF" w14:textId="50A86286" w:rsidR="009132E6" w:rsidRPr="008D0FB2" w:rsidRDefault="008D0FB2" w:rsidP="008D0FB2">
      <w:pPr>
        <w:pStyle w:val="Zkladntext"/>
        <w:numPr>
          <w:ilvl w:val="0"/>
          <w:numId w:val="31"/>
        </w:numPr>
        <w:spacing w:before="120" w:after="120" w:line="271" w:lineRule="auto"/>
        <w:jc w:val="both"/>
        <w:rPr>
          <w:rFonts w:ascii="Arial" w:hAnsi="Arial" w:cs="Arial"/>
          <w:b w:val="0"/>
          <w:i w:val="0"/>
          <w:sz w:val="22"/>
          <w:szCs w:val="22"/>
        </w:rPr>
      </w:pPr>
      <w:r w:rsidRPr="008D0FB2">
        <w:rPr>
          <w:rFonts w:ascii="Arial" w:hAnsi="Arial" w:cs="Arial"/>
          <w:b w:val="0"/>
          <w:i w:val="0"/>
          <w:sz w:val="22"/>
          <w:szCs w:val="22"/>
        </w:rPr>
        <w:t xml:space="preserve">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w:t>
      </w:r>
      <w:r w:rsidR="00171053">
        <w:rPr>
          <w:rFonts w:ascii="Arial" w:hAnsi="Arial" w:cs="Arial"/>
          <w:b w:val="0"/>
          <w:i w:val="0"/>
          <w:sz w:val="22"/>
          <w:szCs w:val="22"/>
        </w:rPr>
        <w:t>nedovolenou</w:t>
      </w:r>
      <w:r w:rsidRPr="008D0FB2">
        <w:rPr>
          <w:rFonts w:ascii="Arial" w:hAnsi="Arial" w:cs="Arial"/>
          <w:b w:val="0"/>
          <w:i w:val="0"/>
          <w:sz w:val="22"/>
          <w:szCs w:val="22"/>
        </w:rPr>
        <w:t xml:space="preserve"> veřejnou podporu podle článku 107 odst. 1 Smlouvy o fungování EU.</w:t>
      </w:r>
    </w:p>
    <w:p w14:paraId="292888CC" w14:textId="77777777" w:rsidR="009132E6" w:rsidRPr="00BF657C"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77777777"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 xml:space="preserve">Nabytím účinnosti Rozhodnutí příjemce souhlasí s tím, že bude uveden na zveřejněném seznamu příjemců v příslušných informačních systémech, a to včetně názvu projektu a výše dotace z veřejných zdrojů. </w:t>
      </w:r>
    </w:p>
    <w:p w14:paraId="2FF0BDC4" w14:textId="0AF88B27" w:rsidR="009132E6" w:rsidRPr="009132E6" w:rsidRDefault="009132E6" w:rsidP="0042247B">
      <w:pPr>
        <w:spacing w:before="120" w:after="120" w:line="23" w:lineRule="atLeast"/>
        <w:ind w:left="357"/>
        <w:jc w:val="both"/>
        <w:rPr>
          <w:rFonts w:ascii="Arial" w:hAnsi="Arial" w:cs="Arial"/>
          <w:snapToGrid w:val="0"/>
          <w:sz w:val="22"/>
          <w:szCs w:val="22"/>
        </w:rPr>
      </w:pPr>
    </w:p>
    <w:p w14:paraId="1E57A977" w14:textId="77777777" w:rsidR="009132E6" w:rsidRPr="009132E6" w:rsidRDefault="009132E6" w:rsidP="0042247B">
      <w:pPr>
        <w:spacing w:before="120" w:after="120" w:line="23" w:lineRule="atLeast"/>
        <w:jc w:val="both"/>
        <w:rPr>
          <w:rFonts w:ascii="Arial" w:hAnsi="Arial" w:cs="Arial"/>
          <w:snapToGrid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427F3" w:rsidRPr="00EE7B0F" w14:paraId="00FF4BE6" w14:textId="77777777" w:rsidTr="00755826">
        <w:tc>
          <w:tcPr>
            <w:tcW w:w="9322" w:type="dxa"/>
            <w:shd w:val="clear" w:color="auto" w:fill="D9D9D9"/>
          </w:tcPr>
          <w:p w14:paraId="2F8E4BD1" w14:textId="77777777" w:rsidR="008427F3" w:rsidRPr="00EE7B0F" w:rsidRDefault="008427F3" w:rsidP="00D95053">
            <w:pPr>
              <w:spacing w:before="120" w:after="120" w:line="264" w:lineRule="auto"/>
              <w:rPr>
                <w:rFonts w:ascii="Arial" w:hAnsi="Arial" w:cs="Arial"/>
                <w:b/>
                <w:sz w:val="22"/>
                <w:szCs w:val="22"/>
              </w:rPr>
            </w:pPr>
            <w:r w:rsidRPr="00EE7B0F">
              <w:rPr>
                <w:rFonts w:ascii="Arial" w:hAnsi="Arial" w:cs="Arial"/>
                <w:b/>
                <w:sz w:val="22"/>
                <w:szCs w:val="22"/>
              </w:rPr>
              <w:t xml:space="preserve">Poučení </w:t>
            </w:r>
          </w:p>
        </w:tc>
      </w:tr>
      <w:tr w:rsidR="008427F3" w:rsidRPr="00EE7B0F" w14:paraId="474E695A" w14:textId="77777777" w:rsidTr="00755826">
        <w:tc>
          <w:tcPr>
            <w:tcW w:w="9322" w:type="dxa"/>
            <w:shd w:val="clear" w:color="auto" w:fill="auto"/>
          </w:tcPr>
          <w:p w14:paraId="5D0F6828" w14:textId="2A38633D" w:rsidR="008427F3" w:rsidRPr="00EE7B0F" w:rsidRDefault="008427F3" w:rsidP="0042247B">
            <w:pPr>
              <w:pStyle w:val="Odstavecseseznamem"/>
              <w:spacing w:before="120" w:after="120" w:line="271" w:lineRule="auto"/>
              <w:ind w:left="0"/>
              <w:jc w:val="both"/>
              <w:rPr>
                <w:rFonts w:ascii="Arial" w:hAnsi="Arial" w:cs="Arial"/>
                <w:sz w:val="22"/>
                <w:szCs w:val="22"/>
              </w:rPr>
            </w:pPr>
            <w:r w:rsidRPr="00EE7B0F">
              <w:rPr>
                <w:rFonts w:ascii="Arial" w:hAnsi="Arial" w:cs="Arial"/>
                <w:sz w:val="22"/>
                <w:szCs w:val="22"/>
                <w:lang w:eastAsia="ja-JP"/>
              </w:rPr>
              <w:t xml:space="preserve">Proti tomuto </w:t>
            </w:r>
            <w:r w:rsidR="008E07CB">
              <w:rPr>
                <w:rFonts w:ascii="Arial" w:hAnsi="Arial" w:cs="Arial"/>
                <w:sz w:val="22"/>
                <w:szCs w:val="22"/>
                <w:lang w:eastAsia="ja-JP"/>
              </w:rPr>
              <w:t>R</w:t>
            </w:r>
            <w:r w:rsidRPr="00EE7B0F">
              <w:rPr>
                <w:rFonts w:ascii="Arial" w:hAnsi="Arial" w:cs="Arial"/>
                <w:sz w:val="22"/>
                <w:szCs w:val="22"/>
                <w:lang w:eastAsia="ja-JP"/>
              </w:rPr>
              <w:t xml:space="preserve">ozhodnutí není v souladu s ustanovením § 14q odst. 2 </w:t>
            </w:r>
            <w:r w:rsidRPr="00EE7B0F">
              <w:rPr>
                <w:rStyle w:val="normaltextrun"/>
                <w:rFonts w:ascii="Arial" w:hAnsi="Arial" w:cs="Arial"/>
                <w:color w:val="000000"/>
                <w:sz w:val="22"/>
                <w:szCs w:val="22"/>
                <w:shd w:val="clear" w:color="auto" w:fill="FFFFFF"/>
              </w:rPr>
              <w:t>rozpočtov</w:t>
            </w:r>
            <w:r w:rsidR="008E07CB">
              <w:rPr>
                <w:rStyle w:val="normaltextrun"/>
                <w:rFonts w:ascii="Arial" w:hAnsi="Arial" w:cs="Arial"/>
                <w:color w:val="000000"/>
                <w:sz w:val="22"/>
                <w:szCs w:val="22"/>
                <w:shd w:val="clear" w:color="auto" w:fill="FFFFFF"/>
              </w:rPr>
              <w:t>ých</w:t>
            </w:r>
            <w:r w:rsidRPr="00EE7B0F">
              <w:rPr>
                <w:rStyle w:val="normaltextrun"/>
                <w:rFonts w:ascii="Arial" w:hAnsi="Arial" w:cs="Arial"/>
                <w:color w:val="000000"/>
                <w:sz w:val="22"/>
                <w:szCs w:val="22"/>
                <w:shd w:val="clear" w:color="auto" w:fill="FFFFFF"/>
              </w:rPr>
              <w:t xml:space="preserve"> pravid</w:t>
            </w:r>
            <w:r w:rsidR="008E07CB">
              <w:rPr>
                <w:rStyle w:val="normaltextrun"/>
                <w:rFonts w:ascii="Arial" w:hAnsi="Arial" w:cs="Arial"/>
                <w:color w:val="000000"/>
                <w:sz w:val="22"/>
                <w:szCs w:val="22"/>
                <w:shd w:val="clear" w:color="auto" w:fill="FFFFFF"/>
              </w:rPr>
              <w:t>e</w:t>
            </w:r>
            <w:r w:rsidRPr="00EE7B0F">
              <w:rPr>
                <w:rStyle w:val="normaltextrun"/>
                <w:rFonts w:ascii="Arial" w:hAnsi="Arial" w:cs="Arial"/>
                <w:color w:val="000000"/>
                <w:sz w:val="22"/>
                <w:szCs w:val="22"/>
                <w:shd w:val="clear" w:color="auto" w:fill="FFFFFF"/>
              </w:rPr>
              <w:t>l</w:t>
            </w:r>
            <w:r w:rsidRPr="00EE7B0F">
              <w:rPr>
                <w:rFonts w:ascii="Arial" w:hAnsi="Arial" w:cs="Arial"/>
                <w:sz w:val="22"/>
                <w:szCs w:val="22"/>
                <w:lang w:eastAsia="ja-JP"/>
              </w:rPr>
              <w:t xml:space="preserve"> přípustné odvolání ani rozklad.</w:t>
            </w:r>
            <w:r w:rsidRPr="00EE7B0F">
              <w:rPr>
                <w:rFonts w:ascii="Arial" w:hAnsi="Arial" w:cs="Arial"/>
                <w:sz w:val="22"/>
                <w:szCs w:val="22"/>
              </w:rPr>
              <w:t xml:space="preserve"> Obnova řízení se nepřipouští. Přezkumné řízení se nepřipouští, s výjimkou postupu podle ustanovení § 153 odst. 1 písm. a) zákona č.  500/2004 Sb., správní řád, ve znění pozdějších předpisů.</w:t>
            </w:r>
          </w:p>
          <w:p w14:paraId="331BA9D0" w14:textId="77777777" w:rsidR="008427F3" w:rsidRPr="00EE7B0F" w:rsidRDefault="008427F3" w:rsidP="0042247B">
            <w:pPr>
              <w:tabs>
                <w:tab w:val="left" w:pos="1728"/>
              </w:tabs>
              <w:spacing w:before="120" w:after="120" w:line="271" w:lineRule="auto"/>
              <w:ind w:right="57"/>
              <w:rPr>
                <w:rFonts w:ascii="Arial" w:hAnsi="Arial" w:cs="Arial"/>
                <w:color w:val="000000"/>
                <w:sz w:val="22"/>
                <w:szCs w:val="22"/>
                <w:highlight w:val="lightGray"/>
              </w:rPr>
            </w:pPr>
            <w:r w:rsidRPr="00EE7B0F">
              <w:rPr>
                <w:rFonts w:ascii="Arial" w:hAnsi="Arial" w:cs="Arial"/>
                <w:sz w:val="22"/>
                <w:szCs w:val="22"/>
              </w:rPr>
              <w:t>Na poskytnutí dotace není dle ustanovení § 14 odst. 1 rozpočtových pravidel právní nárok.</w:t>
            </w:r>
          </w:p>
        </w:tc>
      </w:tr>
    </w:tbl>
    <w:p w14:paraId="06C92D50" w14:textId="77777777" w:rsidR="00103969" w:rsidRPr="00EE7B0F" w:rsidRDefault="00103969" w:rsidP="00103969">
      <w:pPr>
        <w:widowControl w:val="0"/>
        <w:spacing w:after="120" w:line="264" w:lineRule="auto"/>
        <w:ind w:left="357"/>
        <w:jc w:val="both"/>
        <w:rPr>
          <w:rFonts w:ascii="Arial" w:hAnsi="Arial" w:cs="Arial"/>
          <w:snapToGrid w:val="0"/>
          <w:sz w:val="22"/>
          <w:szCs w:val="22"/>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977"/>
        <w:gridCol w:w="1564"/>
        <w:gridCol w:w="2972"/>
      </w:tblGrid>
      <w:tr w:rsidR="00804B4B" w:rsidRPr="00804B4B" w14:paraId="191C4894" w14:textId="77777777" w:rsidTr="0042247B">
        <w:trPr>
          <w:trHeight w:val="283"/>
        </w:trPr>
        <w:tc>
          <w:tcPr>
            <w:tcW w:w="1814" w:type="dxa"/>
            <w:tcBorders>
              <w:top w:val="single" w:sz="4" w:space="0" w:color="auto"/>
              <w:left w:val="single" w:sz="4" w:space="0" w:color="auto"/>
              <w:bottom w:val="nil"/>
              <w:right w:val="single" w:sz="4" w:space="0" w:color="auto"/>
            </w:tcBorders>
            <w:hideMark/>
          </w:tcPr>
          <w:p w14:paraId="7B9986CB" w14:textId="77777777" w:rsidR="00804B4B" w:rsidRPr="00804B4B" w:rsidRDefault="00804B4B" w:rsidP="00D85842">
            <w:pPr>
              <w:rPr>
                <w:rFonts w:ascii="Arial" w:hAnsi="Arial" w:cs="Arial"/>
                <w:sz w:val="22"/>
                <w:szCs w:val="22"/>
              </w:rPr>
            </w:pPr>
            <w:r w:rsidRPr="00804B4B">
              <w:rPr>
                <w:rFonts w:ascii="Arial" w:hAnsi="Arial" w:cs="Arial"/>
                <w:sz w:val="22"/>
                <w:szCs w:val="22"/>
              </w:rPr>
              <w:t>Vypracoval:</w:t>
            </w:r>
          </w:p>
        </w:tc>
        <w:tc>
          <w:tcPr>
            <w:tcW w:w="2977" w:type="dxa"/>
            <w:tcBorders>
              <w:top w:val="single" w:sz="4" w:space="0" w:color="auto"/>
              <w:left w:val="single" w:sz="4" w:space="0" w:color="auto"/>
              <w:bottom w:val="single" w:sz="4" w:space="0" w:color="auto"/>
              <w:right w:val="single" w:sz="4" w:space="0" w:color="auto"/>
            </w:tcBorders>
            <w:vAlign w:val="center"/>
          </w:tcPr>
          <w:p w14:paraId="4BD523C3" w14:textId="77777777" w:rsidR="00804B4B" w:rsidRPr="00804B4B" w:rsidRDefault="00804B4B" w:rsidP="00D85842">
            <w:pPr>
              <w:rPr>
                <w:rFonts w:ascii="Arial" w:hAnsi="Arial" w:cs="Arial"/>
                <w:sz w:val="22"/>
                <w:szCs w:val="22"/>
              </w:rPr>
            </w:pPr>
            <w:r w:rsidRPr="00804B4B">
              <w:rPr>
                <w:rFonts w:ascii="Arial" w:hAnsi="Arial" w:cs="Arial"/>
                <w:sz w:val="22"/>
                <w:szCs w:val="22"/>
              </w:rPr>
              <w:t>Jméno a příjmení</w:t>
            </w:r>
          </w:p>
          <w:p w14:paraId="4AC9E028" w14:textId="77777777" w:rsidR="00804B4B" w:rsidRPr="00804B4B" w:rsidRDefault="00804B4B" w:rsidP="00D85842">
            <w:pPr>
              <w:rPr>
                <w:rFonts w:ascii="Arial" w:hAnsi="Arial" w:cs="Arial"/>
                <w:sz w:val="22"/>
                <w:szCs w:val="22"/>
              </w:rPr>
            </w:pPr>
          </w:p>
          <w:p w14:paraId="6259312F" w14:textId="77777777" w:rsidR="00931985" w:rsidRPr="00804B4B" w:rsidRDefault="00931985" w:rsidP="00931985">
            <w:pPr>
              <w:rPr>
                <w:rFonts w:ascii="Arial" w:hAnsi="Arial" w:cs="Arial"/>
                <w:sz w:val="22"/>
                <w:szCs w:val="22"/>
              </w:rPr>
            </w:pPr>
            <w:r>
              <w:rPr>
                <w:rFonts w:ascii="Arial" w:hAnsi="Arial" w:cs="Arial"/>
                <w:sz w:val="22"/>
                <w:szCs w:val="22"/>
              </w:rPr>
              <w:t>Oddělení finanční administrace programu EU</w:t>
            </w:r>
          </w:p>
          <w:p w14:paraId="217F73B1" w14:textId="77777777" w:rsidR="00804B4B" w:rsidRPr="00804B4B" w:rsidRDefault="00804B4B" w:rsidP="00D85842">
            <w:pPr>
              <w:rPr>
                <w:rFonts w:ascii="Arial" w:hAnsi="Arial" w:cs="Arial"/>
                <w:sz w:val="22"/>
                <w:szCs w:val="22"/>
              </w:rPr>
            </w:pPr>
          </w:p>
          <w:p w14:paraId="318618D4" w14:textId="77777777" w:rsidR="00804B4B" w:rsidRPr="00804B4B" w:rsidRDefault="00804B4B" w:rsidP="00D85842">
            <w:pPr>
              <w:rPr>
                <w:rFonts w:ascii="Arial" w:hAnsi="Arial" w:cs="Arial"/>
                <w:sz w:val="22"/>
                <w:szCs w:val="22"/>
              </w:rPr>
            </w:pPr>
          </w:p>
        </w:tc>
        <w:tc>
          <w:tcPr>
            <w:tcW w:w="1564" w:type="dxa"/>
            <w:tcBorders>
              <w:top w:val="single" w:sz="4" w:space="0" w:color="auto"/>
              <w:left w:val="single" w:sz="4" w:space="0" w:color="auto"/>
              <w:bottom w:val="nil"/>
              <w:right w:val="nil"/>
            </w:tcBorders>
          </w:tcPr>
          <w:p w14:paraId="00735A75"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nil"/>
              <w:right w:val="single" w:sz="4" w:space="0" w:color="auto"/>
            </w:tcBorders>
          </w:tcPr>
          <w:p w14:paraId="6461DB05" w14:textId="77777777" w:rsidR="00804B4B" w:rsidRPr="00804B4B" w:rsidRDefault="00804B4B" w:rsidP="00D85842">
            <w:pPr>
              <w:rPr>
                <w:rFonts w:ascii="Arial" w:hAnsi="Arial" w:cs="Arial"/>
                <w:sz w:val="22"/>
                <w:szCs w:val="22"/>
              </w:rPr>
            </w:pPr>
          </w:p>
        </w:tc>
      </w:tr>
      <w:tr w:rsidR="00804B4B" w:rsidRPr="00804B4B" w14:paraId="03CFA908" w14:textId="77777777" w:rsidTr="0042247B">
        <w:trPr>
          <w:trHeight w:val="283"/>
        </w:trPr>
        <w:tc>
          <w:tcPr>
            <w:tcW w:w="1814" w:type="dxa"/>
            <w:tcBorders>
              <w:top w:val="nil"/>
              <w:left w:val="single" w:sz="4" w:space="0" w:color="auto"/>
              <w:bottom w:val="nil"/>
              <w:right w:val="single" w:sz="4" w:space="0" w:color="auto"/>
            </w:tcBorders>
            <w:hideMark/>
          </w:tcPr>
          <w:p w14:paraId="6D191B12" w14:textId="75823D22" w:rsidR="00804B4B" w:rsidRPr="00804B4B" w:rsidRDefault="00804B4B" w:rsidP="00D85842">
            <w:pPr>
              <w:rPr>
                <w:rFonts w:ascii="Arial" w:hAnsi="Arial" w:cs="Arial"/>
                <w:sz w:val="22"/>
                <w:szCs w:val="22"/>
              </w:rPr>
            </w:pPr>
            <w:r w:rsidRPr="00804B4B">
              <w:rPr>
                <w:rFonts w:ascii="Arial" w:hAnsi="Arial" w:cs="Arial"/>
                <w:sz w:val="22"/>
                <w:szCs w:val="22"/>
              </w:rPr>
              <w:t>E–mail:</w:t>
            </w:r>
          </w:p>
        </w:tc>
        <w:tc>
          <w:tcPr>
            <w:tcW w:w="2977" w:type="dxa"/>
            <w:tcBorders>
              <w:top w:val="single" w:sz="4" w:space="0" w:color="auto"/>
              <w:left w:val="single" w:sz="4" w:space="0" w:color="auto"/>
              <w:bottom w:val="single" w:sz="4" w:space="0" w:color="auto"/>
              <w:right w:val="single" w:sz="4" w:space="0" w:color="auto"/>
            </w:tcBorders>
            <w:vAlign w:val="center"/>
          </w:tcPr>
          <w:p w14:paraId="7730826A" w14:textId="0C2E262B" w:rsidR="00804B4B" w:rsidRPr="00804B4B" w:rsidRDefault="00931985" w:rsidP="00D85842">
            <w:pPr>
              <w:pStyle w:val="Default"/>
              <w:rPr>
                <w:sz w:val="22"/>
                <w:szCs w:val="22"/>
              </w:rPr>
            </w:pPr>
            <w:r>
              <w:rPr>
                <w:sz w:val="22"/>
                <w:szCs w:val="22"/>
              </w:rPr>
              <w:t>jméno.př</w:t>
            </w:r>
            <w:r w:rsidR="00803BAC">
              <w:rPr>
                <w:sz w:val="22"/>
                <w:szCs w:val="22"/>
              </w:rPr>
              <w:t>í</w:t>
            </w:r>
            <w:r>
              <w:rPr>
                <w:sz w:val="22"/>
                <w:szCs w:val="22"/>
              </w:rPr>
              <w:t>jm</w:t>
            </w:r>
            <w:r w:rsidR="00803BAC">
              <w:rPr>
                <w:sz w:val="22"/>
                <w:szCs w:val="22"/>
              </w:rPr>
              <w:t>e</w:t>
            </w:r>
            <w:r>
              <w:rPr>
                <w:sz w:val="22"/>
                <w:szCs w:val="22"/>
              </w:rPr>
              <w:t>ní</w:t>
            </w:r>
            <w:r w:rsidR="00804B4B" w:rsidRPr="00804B4B">
              <w:rPr>
                <w:sz w:val="22"/>
                <w:szCs w:val="22"/>
              </w:rPr>
              <w:t xml:space="preserve">@mmr.cz </w:t>
            </w:r>
          </w:p>
          <w:p w14:paraId="1B080689" w14:textId="77777777" w:rsidR="00804B4B" w:rsidRPr="00804B4B" w:rsidRDefault="00804B4B" w:rsidP="00D85842">
            <w:pPr>
              <w:rPr>
                <w:rFonts w:ascii="Arial" w:hAnsi="Arial" w:cs="Arial"/>
                <w:sz w:val="22"/>
                <w:szCs w:val="22"/>
              </w:rPr>
            </w:pPr>
          </w:p>
        </w:tc>
        <w:tc>
          <w:tcPr>
            <w:tcW w:w="1564" w:type="dxa"/>
            <w:tcBorders>
              <w:top w:val="nil"/>
              <w:left w:val="single" w:sz="4" w:space="0" w:color="auto"/>
              <w:bottom w:val="nil"/>
              <w:right w:val="nil"/>
            </w:tcBorders>
          </w:tcPr>
          <w:p w14:paraId="1DEF6A26" w14:textId="77777777" w:rsidR="00804B4B" w:rsidRPr="00804B4B" w:rsidRDefault="00804B4B" w:rsidP="00D85842">
            <w:pPr>
              <w:rPr>
                <w:rFonts w:ascii="Arial" w:hAnsi="Arial" w:cs="Arial"/>
                <w:sz w:val="22"/>
                <w:szCs w:val="22"/>
              </w:rPr>
            </w:pPr>
          </w:p>
        </w:tc>
        <w:tc>
          <w:tcPr>
            <w:tcW w:w="2972" w:type="dxa"/>
            <w:tcBorders>
              <w:top w:val="nil"/>
              <w:left w:val="nil"/>
              <w:bottom w:val="nil"/>
              <w:right w:val="single" w:sz="4" w:space="0" w:color="auto"/>
            </w:tcBorders>
          </w:tcPr>
          <w:p w14:paraId="04C7E603" w14:textId="77777777" w:rsidR="00804B4B" w:rsidRPr="00804B4B" w:rsidRDefault="00804B4B" w:rsidP="00D85842">
            <w:pPr>
              <w:rPr>
                <w:rFonts w:ascii="Arial" w:hAnsi="Arial" w:cs="Arial"/>
                <w:sz w:val="22"/>
                <w:szCs w:val="22"/>
              </w:rPr>
            </w:pPr>
          </w:p>
        </w:tc>
      </w:tr>
      <w:tr w:rsidR="00804B4B" w:rsidRPr="00804B4B" w14:paraId="6B4A5BA6" w14:textId="77777777" w:rsidTr="0042247B">
        <w:trPr>
          <w:trHeight w:val="111"/>
        </w:trPr>
        <w:tc>
          <w:tcPr>
            <w:tcW w:w="1814" w:type="dxa"/>
            <w:tcBorders>
              <w:top w:val="nil"/>
              <w:left w:val="single" w:sz="4" w:space="0" w:color="auto"/>
              <w:bottom w:val="nil"/>
              <w:right w:val="nil"/>
            </w:tcBorders>
          </w:tcPr>
          <w:p w14:paraId="50944443" w14:textId="77777777" w:rsidR="00804B4B" w:rsidRPr="00804B4B" w:rsidRDefault="00804B4B" w:rsidP="00D85842">
            <w:pPr>
              <w:rPr>
                <w:rFonts w:ascii="Arial" w:hAnsi="Arial" w:cs="Arial"/>
                <w:sz w:val="22"/>
                <w:szCs w:val="22"/>
              </w:rPr>
            </w:pPr>
          </w:p>
        </w:tc>
        <w:tc>
          <w:tcPr>
            <w:tcW w:w="2977" w:type="dxa"/>
            <w:tcBorders>
              <w:top w:val="single" w:sz="4" w:space="0" w:color="auto"/>
              <w:left w:val="nil"/>
              <w:bottom w:val="single" w:sz="4" w:space="0" w:color="auto"/>
              <w:right w:val="nil"/>
            </w:tcBorders>
            <w:vAlign w:val="center"/>
          </w:tcPr>
          <w:p w14:paraId="630BAC8F" w14:textId="77777777" w:rsidR="00804B4B" w:rsidRPr="00804B4B" w:rsidRDefault="00804B4B" w:rsidP="00D85842">
            <w:pPr>
              <w:rPr>
                <w:rFonts w:ascii="Arial" w:hAnsi="Arial" w:cs="Arial"/>
                <w:sz w:val="22"/>
                <w:szCs w:val="22"/>
              </w:rPr>
            </w:pPr>
          </w:p>
        </w:tc>
        <w:tc>
          <w:tcPr>
            <w:tcW w:w="1564" w:type="dxa"/>
            <w:tcBorders>
              <w:top w:val="nil"/>
              <w:left w:val="nil"/>
              <w:bottom w:val="nil"/>
              <w:right w:val="nil"/>
            </w:tcBorders>
          </w:tcPr>
          <w:p w14:paraId="51E7CB35" w14:textId="77777777" w:rsidR="00804B4B" w:rsidRPr="00804B4B" w:rsidRDefault="00804B4B" w:rsidP="00D85842">
            <w:pPr>
              <w:rPr>
                <w:rFonts w:ascii="Arial" w:hAnsi="Arial" w:cs="Arial"/>
                <w:sz w:val="22"/>
                <w:szCs w:val="22"/>
              </w:rPr>
            </w:pPr>
          </w:p>
        </w:tc>
        <w:tc>
          <w:tcPr>
            <w:tcW w:w="2972" w:type="dxa"/>
            <w:tcBorders>
              <w:top w:val="nil"/>
              <w:left w:val="nil"/>
              <w:bottom w:val="single" w:sz="4" w:space="0" w:color="auto"/>
              <w:right w:val="single" w:sz="4" w:space="0" w:color="auto"/>
            </w:tcBorders>
          </w:tcPr>
          <w:p w14:paraId="446B8140" w14:textId="77777777" w:rsidR="00804B4B" w:rsidRPr="00804B4B" w:rsidRDefault="00804B4B" w:rsidP="00D85842">
            <w:pPr>
              <w:rPr>
                <w:rFonts w:ascii="Arial" w:hAnsi="Arial" w:cs="Arial"/>
                <w:sz w:val="22"/>
                <w:szCs w:val="22"/>
              </w:rPr>
            </w:pPr>
          </w:p>
        </w:tc>
      </w:tr>
      <w:tr w:rsidR="00804B4B" w:rsidRPr="00804B4B" w14:paraId="2A1D3448" w14:textId="77777777" w:rsidTr="0042247B">
        <w:trPr>
          <w:trHeight w:val="171"/>
        </w:trPr>
        <w:tc>
          <w:tcPr>
            <w:tcW w:w="1814" w:type="dxa"/>
            <w:tcBorders>
              <w:top w:val="nil"/>
              <w:left w:val="single" w:sz="4" w:space="0" w:color="auto"/>
              <w:bottom w:val="nil"/>
              <w:right w:val="single" w:sz="4" w:space="0" w:color="auto"/>
            </w:tcBorders>
            <w:hideMark/>
          </w:tcPr>
          <w:p w14:paraId="1EAAE29F" w14:textId="77777777" w:rsidR="00804B4B" w:rsidRPr="00804B4B" w:rsidRDefault="00804B4B" w:rsidP="00D85842">
            <w:pPr>
              <w:rPr>
                <w:rFonts w:ascii="Arial" w:hAnsi="Arial" w:cs="Arial"/>
                <w:sz w:val="22"/>
                <w:szCs w:val="22"/>
              </w:rPr>
            </w:pPr>
          </w:p>
        </w:tc>
        <w:tc>
          <w:tcPr>
            <w:tcW w:w="2977" w:type="dxa"/>
            <w:vMerge w:val="restart"/>
            <w:tcBorders>
              <w:top w:val="single" w:sz="4" w:space="0" w:color="auto"/>
              <w:left w:val="single" w:sz="4" w:space="0" w:color="auto"/>
              <w:right w:val="single" w:sz="2" w:space="0" w:color="auto"/>
            </w:tcBorders>
            <w:vAlign w:val="center"/>
          </w:tcPr>
          <w:p w14:paraId="6BB95810" w14:textId="77777777" w:rsidR="00931985" w:rsidRPr="00804B4B" w:rsidRDefault="00931985" w:rsidP="00931985">
            <w:pPr>
              <w:jc w:val="center"/>
              <w:rPr>
                <w:rFonts w:ascii="Arial" w:hAnsi="Arial" w:cs="Arial"/>
                <w:sz w:val="22"/>
                <w:szCs w:val="22"/>
              </w:rPr>
            </w:pPr>
            <w:r>
              <w:rPr>
                <w:rFonts w:ascii="Arial" w:hAnsi="Arial" w:cs="Arial"/>
                <w:sz w:val="22"/>
                <w:szCs w:val="22"/>
              </w:rPr>
              <w:t>jméno a příjmení</w:t>
            </w:r>
          </w:p>
          <w:p w14:paraId="418F4E9F" w14:textId="77777777" w:rsidR="00804B4B" w:rsidRPr="00804B4B" w:rsidRDefault="00804B4B" w:rsidP="00D85842">
            <w:pPr>
              <w:jc w:val="center"/>
              <w:rPr>
                <w:rFonts w:ascii="Arial" w:hAnsi="Arial" w:cs="Arial"/>
                <w:sz w:val="22"/>
                <w:szCs w:val="22"/>
              </w:rPr>
            </w:pPr>
            <w:r w:rsidRPr="00804B4B">
              <w:rPr>
                <w:rFonts w:ascii="Arial" w:hAnsi="Arial" w:cs="Arial"/>
                <w:sz w:val="22"/>
                <w:szCs w:val="22"/>
              </w:rPr>
              <w:t xml:space="preserve">ředitel odboru </w:t>
            </w:r>
          </w:p>
        </w:tc>
        <w:tc>
          <w:tcPr>
            <w:tcW w:w="1564" w:type="dxa"/>
            <w:vMerge w:val="restart"/>
            <w:tcBorders>
              <w:top w:val="nil"/>
              <w:left w:val="single" w:sz="2" w:space="0" w:color="auto"/>
              <w:bottom w:val="nil"/>
              <w:right w:val="single" w:sz="2" w:space="0" w:color="auto"/>
            </w:tcBorders>
            <w:hideMark/>
          </w:tcPr>
          <w:p w14:paraId="31C80028" w14:textId="77777777" w:rsidR="00804B4B" w:rsidRPr="00804B4B" w:rsidRDefault="00804B4B" w:rsidP="00D85842">
            <w:pPr>
              <w:rPr>
                <w:rFonts w:ascii="Arial" w:hAnsi="Arial" w:cs="Arial"/>
                <w:sz w:val="22"/>
                <w:szCs w:val="22"/>
              </w:rPr>
            </w:pPr>
            <w:r w:rsidRPr="00804B4B">
              <w:rPr>
                <w:rFonts w:ascii="Arial" w:hAnsi="Arial" w:cs="Arial"/>
                <w:sz w:val="22"/>
                <w:szCs w:val="22"/>
              </w:rPr>
              <w:t>Razítko, datum a podpis</w:t>
            </w:r>
          </w:p>
        </w:tc>
        <w:tc>
          <w:tcPr>
            <w:tcW w:w="2972" w:type="dxa"/>
            <w:vMerge w:val="restart"/>
            <w:tcBorders>
              <w:top w:val="single" w:sz="4" w:space="0" w:color="auto"/>
              <w:left w:val="single" w:sz="2" w:space="0" w:color="auto"/>
              <w:bottom w:val="single" w:sz="4" w:space="0" w:color="auto"/>
              <w:right w:val="single" w:sz="4" w:space="0" w:color="auto"/>
            </w:tcBorders>
            <w:vAlign w:val="center"/>
          </w:tcPr>
          <w:p w14:paraId="60BAC291" w14:textId="77777777" w:rsidR="00804B4B" w:rsidRPr="00804B4B" w:rsidRDefault="00804B4B" w:rsidP="00D85842">
            <w:pPr>
              <w:jc w:val="center"/>
              <w:rPr>
                <w:rFonts w:ascii="Arial" w:hAnsi="Arial" w:cs="Arial"/>
                <w:i/>
                <w:sz w:val="22"/>
                <w:szCs w:val="22"/>
              </w:rPr>
            </w:pPr>
            <w:r w:rsidRPr="00804B4B">
              <w:rPr>
                <w:rFonts w:ascii="Arial" w:hAnsi="Arial" w:cs="Arial"/>
                <w:i/>
                <w:sz w:val="22"/>
                <w:szCs w:val="22"/>
              </w:rPr>
              <w:t>Podepsáno elektronicky</w:t>
            </w:r>
          </w:p>
          <w:p w14:paraId="77C70BD0" w14:textId="77777777" w:rsidR="00804B4B" w:rsidRPr="00804B4B" w:rsidRDefault="00804B4B" w:rsidP="00D85842">
            <w:pPr>
              <w:jc w:val="center"/>
              <w:rPr>
                <w:rFonts w:ascii="Arial" w:hAnsi="Arial" w:cs="Arial"/>
                <w:i/>
                <w:sz w:val="22"/>
                <w:szCs w:val="22"/>
              </w:rPr>
            </w:pPr>
          </w:p>
        </w:tc>
      </w:tr>
      <w:tr w:rsidR="00804B4B" w:rsidRPr="00804B4B" w14:paraId="03574ED2" w14:textId="77777777" w:rsidTr="0042247B">
        <w:trPr>
          <w:trHeight w:val="445"/>
        </w:trPr>
        <w:tc>
          <w:tcPr>
            <w:tcW w:w="1814" w:type="dxa"/>
            <w:tcBorders>
              <w:top w:val="nil"/>
              <w:left w:val="single" w:sz="4" w:space="0" w:color="auto"/>
              <w:bottom w:val="nil"/>
              <w:right w:val="single" w:sz="4" w:space="0" w:color="auto"/>
            </w:tcBorders>
            <w:hideMark/>
          </w:tcPr>
          <w:p w14:paraId="3D6B829A" w14:textId="77777777" w:rsidR="00804B4B" w:rsidRPr="00804B4B" w:rsidRDefault="00804B4B" w:rsidP="00D85842">
            <w:pPr>
              <w:rPr>
                <w:rFonts w:ascii="Arial" w:hAnsi="Arial" w:cs="Arial"/>
                <w:sz w:val="22"/>
                <w:szCs w:val="22"/>
              </w:rPr>
            </w:pPr>
            <w:r w:rsidRPr="00804B4B">
              <w:rPr>
                <w:rFonts w:ascii="Arial" w:hAnsi="Arial" w:cs="Arial"/>
                <w:sz w:val="22"/>
                <w:szCs w:val="22"/>
              </w:rPr>
              <w:t>Schválil:</w:t>
            </w:r>
          </w:p>
          <w:p w14:paraId="607E1C9E" w14:textId="77777777" w:rsidR="00804B4B" w:rsidRPr="00804B4B" w:rsidRDefault="00804B4B" w:rsidP="00D85842">
            <w:pPr>
              <w:rPr>
                <w:rFonts w:ascii="Arial" w:hAnsi="Arial" w:cs="Arial"/>
                <w:sz w:val="22"/>
                <w:szCs w:val="22"/>
              </w:rPr>
            </w:pPr>
          </w:p>
        </w:tc>
        <w:tc>
          <w:tcPr>
            <w:tcW w:w="2977" w:type="dxa"/>
            <w:vMerge/>
            <w:vAlign w:val="center"/>
          </w:tcPr>
          <w:p w14:paraId="611CCEF6" w14:textId="77777777" w:rsidR="00804B4B" w:rsidRPr="00804B4B" w:rsidRDefault="00804B4B" w:rsidP="00D85842">
            <w:pPr>
              <w:rPr>
                <w:rFonts w:ascii="Arial" w:hAnsi="Arial" w:cs="Arial"/>
                <w:sz w:val="22"/>
                <w:szCs w:val="22"/>
              </w:rPr>
            </w:pPr>
          </w:p>
        </w:tc>
        <w:tc>
          <w:tcPr>
            <w:tcW w:w="1564" w:type="dxa"/>
            <w:vMerge/>
            <w:vAlign w:val="center"/>
            <w:hideMark/>
          </w:tcPr>
          <w:p w14:paraId="293C8CFC" w14:textId="77777777" w:rsidR="00804B4B" w:rsidRPr="00804B4B" w:rsidRDefault="00804B4B" w:rsidP="00D85842">
            <w:pPr>
              <w:rPr>
                <w:rFonts w:ascii="Arial" w:hAnsi="Arial" w:cs="Arial"/>
                <w:sz w:val="22"/>
                <w:szCs w:val="22"/>
              </w:rPr>
            </w:pPr>
          </w:p>
        </w:tc>
        <w:tc>
          <w:tcPr>
            <w:tcW w:w="2972" w:type="dxa"/>
            <w:vMerge/>
            <w:vAlign w:val="center"/>
            <w:hideMark/>
          </w:tcPr>
          <w:p w14:paraId="12F95C51" w14:textId="77777777" w:rsidR="00804B4B" w:rsidRPr="00804B4B" w:rsidRDefault="00804B4B" w:rsidP="00D85842">
            <w:pPr>
              <w:rPr>
                <w:rFonts w:ascii="Arial" w:hAnsi="Arial" w:cs="Arial"/>
                <w:sz w:val="22"/>
                <w:szCs w:val="22"/>
              </w:rPr>
            </w:pPr>
          </w:p>
        </w:tc>
      </w:tr>
      <w:tr w:rsidR="00804B4B" w:rsidRPr="00804B4B" w14:paraId="21CC16FD" w14:textId="77777777" w:rsidTr="0042247B">
        <w:tc>
          <w:tcPr>
            <w:tcW w:w="1814" w:type="dxa"/>
            <w:tcBorders>
              <w:top w:val="nil"/>
              <w:left w:val="single" w:sz="4" w:space="0" w:color="auto"/>
              <w:bottom w:val="single" w:sz="4" w:space="0" w:color="auto"/>
              <w:right w:val="nil"/>
            </w:tcBorders>
          </w:tcPr>
          <w:p w14:paraId="47777507" w14:textId="77777777" w:rsidR="00804B4B" w:rsidRPr="00804B4B" w:rsidRDefault="00804B4B" w:rsidP="00D85842">
            <w:pPr>
              <w:rPr>
                <w:rFonts w:ascii="Arial" w:hAnsi="Arial" w:cs="Arial"/>
                <w:sz w:val="22"/>
                <w:szCs w:val="22"/>
              </w:rPr>
            </w:pPr>
          </w:p>
        </w:tc>
        <w:tc>
          <w:tcPr>
            <w:tcW w:w="2977" w:type="dxa"/>
            <w:tcBorders>
              <w:top w:val="single" w:sz="4" w:space="0" w:color="auto"/>
              <w:left w:val="nil"/>
              <w:bottom w:val="single" w:sz="4" w:space="0" w:color="auto"/>
              <w:right w:val="nil"/>
            </w:tcBorders>
            <w:vAlign w:val="center"/>
          </w:tcPr>
          <w:p w14:paraId="4CD163DC" w14:textId="77777777" w:rsidR="00804B4B" w:rsidRPr="00804B4B" w:rsidRDefault="00804B4B" w:rsidP="00D85842">
            <w:pPr>
              <w:rPr>
                <w:rFonts w:ascii="Arial" w:hAnsi="Arial" w:cs="Arial"/>
                <w:sz w:val="22"/>
                <w:szCs w:val="22"/>
              </w:rPr>
            </w:pPr>
          </w:p>
        </w:tc>
        <w:tc>
          <w:tcPr>
            <w:tcW w:w="1564" w:type="dxa"/>
            <w:tcBorders>
              <w:top w:val="nil"/>
              <w:left w:val="nil"/>
              <w:bottom w:val="single" w:sz="4" w:space="0" w:color="auto"/>
              <w:right w:val="nil"/>
            </w:tcBorders>
          </w:tcPr>
          <w:p w14:paraId="17F0D25B"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single" w:sz="4" w:space="0" w:color="auto"/>
              <w:right w:val="single" w:sz="4" w:space="0" w:color="auto"/>
            </w:tcBorders>
          </w:tcPr>
          <w:p w14:paraId="0CC2A1F6" w14:textId="77777777" w:rsidR="00804B4B" w:rsidRPr="00804B4B" w:rsidRDefault="00804B4B" w:rsidP="00D85842">
            <w:pPr>
              <w:rPr>
                <w:rFonts w:ascii="Arial" w:hAnsi="Arial" w:cs="Arial"/>
                <w:sz w:val="22"/>
                <w:szCs w:val="22"/>
              </w:rPr>
            </w:pPr>
          </w:p>
        </w:tc>
      </w:tr>
    </w:tbl>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A9334" w14:textId="77777777" w:rsidR="00755826" w:rsidRDefault="00755826">
      <w:r>
        <w:separator/>
      </w:r>
    </w:p>
  </w:endnote>
  <w:endnote w:type="continuationSeparator" w:id="0">
    <w:p w14:paraId="572DF8BF" w14:textId="77777777" w:rsidR="00755826" w:rsidRDefault="00755826">
      <w:r>
        <w:continuationSeparator/>
      </w:r>
    </w:p>
  </w:endnote>
  <w:endnote w:type="continuationNotice" w:id="1">
    <w:p w14:paraId="0E519878" w14:textId="77777777" w:rsidR="00755826" w:rsidRDefault="00755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755826" w:rsidRPr="00E47FC1" w14:paraId="18341205" w14:textId="77777777" w:rsidTr="00755826">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755826" w:rsidRPr="00E47FC1" w:rsidRDefault="00755826" w:rsidP="00755826">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755826" w:rsidRPr="00E47FC1" w:rsidRDefault="00755826" w:rsidP="00755826">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755826" w:rsidRPr="00E47FC1" w:rsidRDefault="00755826" w:rsidP="00755826">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755826" w:rsidRPr="00E47FC1" w:rsidRDefault="00755826" w:rsidP="00755826">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77777777" w:rsidR="00755826" w:rsidRPr="00E47FC1" w:rsidRDefault="00755826" w:rsidP="00755826">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p>
      </w:tc>
    </w:tr>
  </w:tbl>
  <w:p w14:paraId="20A40A42" w14:textId="77777777" w:rsidR="00755826" w:rsidRDefault="0075582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2037922859"/>
      <w:docPartObj>
        <w:docPartGallery w:val="Page Numbers (Bottom of Page)"/>
        <w:docPartUnique/>
      </w:docPartObj>
    </w:sdtPr>
    <w:sdtEndPr/>
    <w:sdtContent>
      <w:sdt>
        <w:sdtPr>
          <w:rPr>
            <w:rFonts w:asciiTheme="minorHAnsi" w:hAnsiTheme="minorHAnsi" w:cstheme="minorHAnsi"/>
          </w:rPr>
          <w:id w:val="1728636285"/>
          <w:docPartObj>
            <w:docPartGallery w:val="Page Numbers (Top of Page)"/>
            <w:docPartUnique/>
          </w:docPartObj>
        </w:sdtPr>
        <w:sdtEndPr/>
        <w:sdtContent>
          <w:p w14:paraId="5D6E8131" w14:textId="28D32311" w:rsidR="00755826" w:rsidRPr="00BE7F31" w:rsidRDefault="00755826">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E359B8">
              <w:rPr>
                <w:rFonts w:asciiTheme="minorHAnsi" w:hAnsiTheme="minorHAnsi" w:cstheme="minorHAnsi"/>
                <w:b/>
                <w:bCs/>
                <w:noProof/>
              </w:rPr>
              <w:t>17</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E359B8">
              <w:rPr>
                <w:rFonts w:asciiTheme="minorHAnsi" w:hAnsiTheme="minorHAnsi" w:cstheme="minorHAnsi"/>
                <w:b/>
                <w:bCs/>
                <w:noProof/>
              </w:rPr>
              <w:t>17</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755826" w:rsidRDefault="00755826">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755826" w:rsidRDefault="00755826"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71DB" w14:textId="77777777" w:rsidR="00755826" w:rsidRDefault="00755826">
      <w:r>
        <w:separator/>
      </w:r>
    </w:p>
  </w:footnote>
  <w:footnote w:type="continuationSeparator" w:id="0">
    <w:p w14:paraId="3839E759" w14:textId="77777777" w:rsidR="00755826" w:rsidRDefault="00755826">
      <w:r>
        <w:continuationSeparator/>
      </w:r>
    </w:p>
  </w:footnote>
  <w:footnote w:type="continuationNotice" w:id="1">
    <w:p w14:paraId="120C1770" w14:textId="77777777" w:rsidR="00755826" w:rsidRDefault="00755826"/>
  </w:footnote>
  <w:footnote w:id="2">
    <w:p w14:paraId="33878962" w14:textId="4B1669EE"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f) zákona č. 218/2000 Sb., o rozpočtových pravidlech a o změně některých souvisejících zákonů, ve znění pozdějších předpisů</w:t>
      </w:r>
      <w:r>
        <w:rPr>
          <w:rFonts w:ascii="Arial" w:hAnsi="Arial" w:cs="Arial"/>
          <w:sz w:val="18"/>
          <w:szCs w:val="18"/>
        </w:rPr>
        <w:t>.</w:t>
      </w:r>
    </w:p>
  </w:footnote>
  <w:footnote w:id="3">
    <w:p w14:paraId="71AE4DEA" w14:textId="35EA9E49"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k) zákona č. 218/2000 Sb., o rozpočtových pravidlech a o změně některých souvisejících zákonů, ve znění pozdějších předpisů</w:t>
      </w:r>
      <w:r>
        <w:rPr>
          <w:rFonts w:ascii="Arial" w:hAnsi="Arial" w:cs="Arial"/>
          <w:sz w:val="18"/>
          <w:szCs w:val="18"/>
        </w:rPr>
        <w:t>.</w:t>
      </w:r>
    </w:p>
    <w:p w14:paraId="46EFF7A1" w14:textId="77777777" w:rsidR="00755826" w:rsidRDefault="00755826" w:rsidP="00C70547">
      <w:pPr>
        <w:pStyle w:val="Textpoznpodarou"/>
      </w:pPr>
    </w:p>
  </w:footnote>
  <w:footnote w:id="4">
    <w:p w14:paraId="6E805AAE" w14:textId="77777777" w:rsidR="00755826" w:rsidRPr="00BF657C" w:rsidRDefault="0075582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5">
    <w:p w14:paraId="4D23AB0A"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6">
    <w:p w14:paraId="6C6572C6" w14:textId="24E60CFB"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7">
    <w:p w14:paraId="0AF11576" w14:textId="77777777" w:rsidR="00755826" w:rsidRPr="00F14AB1" w:rsidRDefault="0075582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8">
    <w:p w14:paraId="5DD10956"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9">
    <w:p w14:paraId="37600E4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10">
    <w:p w14:paraId="7B113C38" w14:textId="3B200599" w:rsidR="00755826" w:rsidRPr="00665E2B" w:rsidRDefault="0075582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1">
    <w:p w14:paraId="5F401C8A" w14:textId="5FD27B3D"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Pr>
          <w:rFonts w:ascii="Arial" w:hAnsi="Arial" w:cs="Arial"/>
          <w:sz w:val="18"/>
          <w:szCs w:val="18"/>
        </w:rPr>
        <w:t> </w:t>
      </w:r>
      <w:r w:rsidRPr="0042247B">
        <w:rPr>
          <w:rFonts w:ascii="Arial" w:hAnsi="Arial" w:cs="Arial"/>
          <w:sz w:val="18"/>
          <w:szCs w:val="18"/>
        </w:rPr>
        <w:t>o</w:t>
      </w:r>
      <w:r>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2">
    <w:p w14:paraId="3993BF10"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3">
    <w:p w14:paraId="741595F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4">
    <w:p w14:paraId="5C05C552" w14:textId="457585DB" w:rsidR="00755826" w:rsidRDefault="00755826" w:rsidP="00755826">
      <w:pPr>
        <w:pStyle w:val="Textpoznpodarou"/>
        <w:spacing w:before="80"/>
        <w:jc w:val="both"/>
      </w:pPr>
      <w:r>
        <w:rPr>
          <w:rStyle w:val="Znakapoznpodarou"/>
        </w:rPr>
        <w:footnoteRef/>
      </w:r>
      <w:r>
        <w:t xml:space="preserve"> </w:t>
      </w:r>
      <w:bookmarkStart w:id="9" w:name="_Hlk112066742"/>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bookmarkEnd w:id="9"/>
    </w:p>
  </w:footnote>
  <w:footnote w:id="15">
    <w:p w14:paraId="7B27E831" w14:textId="0AD9688A" w:rsidR="00755826" w:rsidRDefault="00755826"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6">
    <w:p w14:paraId="1049519E" w14:textId="77777777" w:rsidR="00755826" w:rsidRPr="001F46DB" w:rsidRDefault="00755826" w:rsidP="00502AD2">
      <w:pPr>
        <w:pStyle w:val="Textpoznpodarou"/>
        <w:spacing w:before="80"/>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7">
    <w:p w14:paraId="44F04625" w14:textId="01DE1744" w:rsidR="00755826" w:rsidRDefault="00755826">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8">
    <w:p w14:paraId="778ACFF1" w14:textId="518BFCB3" w:rsidR="00755826" w:rsidRDefault="00755826">
      <w:pPr>
        <w:pStyle w:val="Textpoznpodarou"/>
      </w:pPr>
      <w:r>
        <w:rPr>
          <w:rStyle w:val="Znakapoznpodarou"/>
        </w:rPr>
        <w:footnoteRef/>
      </w:r>
      <w:r>
        <w:t xml:space="preserve"> </w:t>
      </w:r>
      <w:bookmarkStart w:id="10" w:name="_Hlk109895410"/>
      <w:bookmarkStart w:id="11" w:name="_Hlk109895616"/>
      <w:r>
        <w:rPr>
          <w:rFonts w:ascii="Arial" w:hAnsi="Arial" w:cs="Arial"/>
          <w:sz w:val="18"/>
          <w:szCs w:val="18"/>
        </w:rPr>
        <w:t>Udržování v</w:t>
      </w:r>
      <w:r w:rsidRPr="001F46DB">
        <w:rPr>
          <w:rFonts w:ascii="Arial" w:hAnsi="Arial" w:cs="Arial"/>
          <w:sz w:val="18"/>
          <w:szCs w:val="18"/>
        </w:rPr>
        <w:t>yšší než cílové hodnoty znamená udržování lepšího než plánovaného či dosaženého stavu.</w:t>
      </w:r>
      <w:bookmarkEnd w:id="10"/>
      <w:bookmarkEnd w:id="11"/>
    </w:p>
  </w:footnote>
  <w:footnote w:id="19">
    <w:p w14:paraId="4503A58C" w14:textId="56577EB8"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20">
    <w:p w14:paraId="37F2CE8A" w14:textId="77777777" w:rsidR="00755826" w:rsidRPr="00F834FF" w:rsidRDefault="0075582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V případě podmínek 10a) a 10b) se netýká vztahů mezi obcí (resp. svazkem obcí) /krajem a jí/jím zřízenou či založenou organizací. Tyto změny stačí popsat ve zprávě o realizaci projektu / zprávě o udržitelnosti projektu.</w:t>
      </w:r>
    </w:p>
  </w:footnote>
  <w:footnote w:id="21">
    <w:p w14:paraId="78EA6670" w14:textId="77777777" w:rsidR="00755826" w:rsidRPr="0042247B" w:rsidRDefault="00755826"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755826" w:rsidRDefault="00755826" w:rsidP="00755826">
    <w:pPr>
      <w:pStyle w:val="Zhlav"/>
      <w:jc w:val="center"/>
    </w:pPr>
  </w:p>
  <w:p w14:paraId="4C9B9A72" w14:textId="77777777" w:rsidR="00755826" w:rsidRDefault="0075582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03B452EE"/>
    <w:lvl w:ilvl="0" w:tplc="02061852">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F3D03164"/>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9826F0B"/>
    <w:multiLevelType w:val="hybridMultilevel"/>
    <w:tmpl w:val="A946777A"/>
    <w:lvl w:ilvl="0" w:tplc="0CE8705E">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20"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1" w15:restartNumberingAfterBreak="0">
    <w:nsid w:val="51B262E8"/>
    <w:multiLevelType w:val="hybridMultilevel"/>
    <w:tmpl w:val="B5261C86"/>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2"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C23982"/>
    <w:multiLevelType w:val="multilevel"/>
    <w:tmpl w:val="2BAA866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3"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39038232">
    <w:abstractNumId w:val="20"/>
  </w:num>
  <w:num w:numId="2" w16cid:durableId="1586376913">
    <w:abstractNumId w:val="29"/>
  </w:num>
  <w:num w:numId="3" w16cid:durableId="1732389866">
    <w:abstractNumId w:val="2"/>
  </w:num>
  <w:num w:numId="4" w16cid:durableId="578638048">
    <w:abstractNumId w:val="7"/>
  </w:num>
  <w:num w:numId="5" w16cid:durableId="1246188926">
    <w:abstractNumId w:val="12"/>
  </w:num>
  <w:num w:numId="6" w16cid:durableId="610744521">
    <w:abstractNumId w:val="19"/>
  </w:num>
  <w:num w:numId="7" w16cid:durableId="1951468647">
    <w:abstractNumId w:val="6"/>
  </w:num>
  <w:num w:numId="8" w16cid:durableId="856818500">
    <w:abstractNumId w:val="25"/>
  </w:num>
  <w:num w:numId="9" w16cid:durableId="18481288">
    <w:abstractNumId w:val="32"/>
  </w:num>
  <w:num w:numId="10" w16cid:durableId="537352822">
    <w:abstractNumId w:val="28"/>
  </w:num>
  <w:num w:numId="11" w16cid:durableId="1814522885">
    <w:abstractNumId w:val="8"/>
  </w:num>
  <w:num w:numId="12" w16cid:durableId="965044980">
    <w:abstractNumId w:val="10"/>
  </w:num>
  <w:num w:numId="13" w16cid:durableId="36786025">
    <w:abstractNumId w:val="34"/>
  </w:num>
  <w:num w:numId="14" w16cid:durableId="774636709">
    <w:abstractNumId w:val="30"/>
  </w:num>
  <w:num w:numId="15" w16cid:durableId="1107382802">
    <w:abstractNumId w:val="13"/>
  </w:num>
  <w:num w:numId="16" w16cid:durableId="1452552263">
    <w:abstractNumId w:val="21"/>
  </w:num>
  <w:num w:numId="17" w16cid:durableId="1317685607">
    <w:abstractNumId w:val="4"/>
  </w:num>
  <w:num w:numId="18" w16cid:durableId="1701929326">
    <w:abstractNumId w:val="15"/>
  </w:num>
  <w:num w:numId="19" w16cid:durableId="1387877595">
    <w:abstractNumId w:val="5"/>
  </w:num>
  <w:num w:numId="20" w16cid:durableId="305479253">
    <w:abstractNumId w:val="16"/>
  </w:num>
  <w:num w:numId="21" w16cid:durableId="1348604052">
    <w:abstractNumId w:val="17"/>
  </w:num>
  <w:num w:numId="22" w16cid:durableId="1306472944">
    <w:abstractNumId w:val="14"/>
  </w:num>
  <w:num w:numId="23" w16cid:durableId="266156304">
    <w:abstractNumId w:val="24"/>
  </w:num>
  <w:num w:numId="24" w16cid:durableId="1156191203">
    <w:abstractNumId w:val="3"/>
  </w:num>
  <w:num w:numId="25" w16cid:durableId="1221089544">
    <w:abstractNumId w:val="1"/>
  </w:num>
  <w:num w:numId="26" w16cid:durableId="844592333">
    <w:abstractNumId w:val="27"/>
  </w:num>
  <w:num w:numId="27" w16cid:durableId="87310581">
    <w:abstractNumId w:val="22"/>
  </w:num>
  <w:num w:numId="28" w16cid:durableId="32468739">
    <w:abstractNumId w:val="9"/>
  </w:num>
  <w:num w:numId="29" w16cid:durableId="605815819">
    <w:abstractNumId w:val="26"/>
  </w:num>
  <w:num w:numId="30" w16cid:durableId="276956779">
    <w:abstractNumId w:val="33"/>
  </w:num>
  <w:num w:numId="31" w16cid:durableId="2132166878">
    <w:abstractNumId w:val="23"/>
  </w:num>
  <w:num w:numId="32" w16cid:durableId="1458455397">
    <w:abstractNumId w:val="0"/>
  </w:num>
  <w:num w:numId="33" w16cid:durableId="289433051">
    <w:abstractNumId w:val="11"/>
  </w:num>
  <w:num w:numId="34" w16cid:durableId="938370365">
    <w:abstractNumId w:val="31"/>
  </w:num>
  <w:num w:numId="35" w16cid:durableId="211859962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116737"/>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074"/>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05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3CA"/>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BF0"/>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6DB"/>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E63"/>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561E"/>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410"/>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1F0C"/>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50C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183"/>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569"/>
    <w:rsid w:val="00473C85"/>
    <w:rsid w:val="00474E97"/>
    <w:rsid w:val="0047550C"/>
    <w:rsid w:val="004755F7"/>
    <w:rsid w:val="00475643"/>
    <w:rsid w:val="00475CAA"/>
    <w:rsid w:val="004762A2"/>
    <w:rsid w:val="00477071"/>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AD2"/>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2A5"/>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714"/>
    <w:rsid w:val="005B3D8A"/>
    <w:rsid w:val="005B3DEF"/>
    <w:rsid w:val="005B4183"/>
    <w:rsid w:val="005B4222"/>
    <w:rsid w:val="005B448E"/>
    <w:rsid w:val="005B688B"/>
    <w:rsid w:val="005B7C3B"/>
    <w:rsid w:val="005B7EB2"/>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70"/>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6C47"/>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608"/>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1A"/>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C21"/>
    <w:rsid w:val="006A26ED"/>
    <w:rsid w:val="006A2AFA"/>
    <w:rsid w:val="006A2C1F"/>
    <w:rsid w:val="006A2D27"/>
    <w:rsid w:val="006A3126"/>
    <w:rsid w:val="006A3133"/>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CE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5826"/>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BB4"/>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BAC"/>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C9C"/>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ECB"/>
    <w:rsid w:val="008D5183"/>
    <w:rsid w:val="008D51C8"/>
    <w:rsid w:val="008D5B19"/>
    <w:rsid w:val="008D7A77"/>
    <w:rsid w:val="008E04B9"/>
    <w:rsid w:val="008E07CB"/>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C4"/>
    <w:rsid w:val="009B6DE2"/>
    <w:rsid w:val="009B6FE7"/>
    <w:rsid w:val="009C0611"/>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53A"/>
    <w:rsid w:val="00A239C8"/>
    <w:rsid w:val="00A23E98"/>
    <w:rsid w:val="00A23F89"/>
    <w:rsid w:val="00A244AA"/>
    <w:rsid w:val="00A24B2E"/>
    <w:rsid w:val="00A24B5F"/>
    <w:rsid w:val="00A2521C"/>
    <w:rsid w:val="00A254E3"/>
    <w:rsid w:val="00A25C97"/>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B54"/>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77F"/>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E2B"/>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8E0"/>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B4F"/>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1CCC"/>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10"/>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7743F"/>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3A52"/>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9B8"/>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497D"/>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0A11"/>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195"/>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0B"/>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s:customData xmlns="http://www.wps.cn/officeDocument/2013/wpsCustomData" xmlns:s="http://www.wps.cn/officeDocument/2013/wpsCustomData">
  <customSectProps>
    <customSectPr/>
  </customSectProps>
</s:customData>
</file>

<file path=customXml/item22.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ED8F8-AA01-4CB3-9A3B-AA4918030F0C}">
  <ds:schemaRefs>
    <ds:schemaRef ds:uri="http://schemas.openxmlformats.org/officeDocument/2006/bibliography"/>
  </ds:schemaRefs>
</ds:datastoreItem>
</file>

<file path=customXml/itemProps10.xml><?xml version="1.0" encoding="utf-8"?>
<ds:datastoreItem xmlns:ds="http://schemas.openxmlformats.org/officeDocument/2006/customXml" ds:itemID="{698326F3-FD12-4817-9AD4-C39AAF2CF4A9}">
  <ds:schemaRefs>
    <ds:schemaRef ds:uri="http://schemas.openxmlformats.org/officeDocument/2006/bibliography"/>
  </ds:schemaRefs>
</ds:datastoreItem>
</file>

<file path=customXml/itemProps11.xml><?xml version="1.0" encoding="utf-8"?>
<ds:datastoreItem xmlns:ds="http://schemas.openxmlformats.org/officeDocument/2006/customXml" ds:itemID="{2D0C0AC8-441F-4593-AF7A-564BFFFA1A66}">
  <ds:schemaRefs>
    <ds:schemaRef ds:uri="http://schemas.openxmlformats.org/officeDocument/2006/bibliography"/>
  </ds:schemaRefs>
</ds:datastoreItem>
</file>

<file path=customXml/itemProps12.xml><?xml version="1.0" encoding="utf-8"?>
<ds:datastoreItem xmlns:ds="http://schemas.openxmlformats.org/officeDocument/2006/customXml" ds:itemID="{16E050EA-D0F3-4B8D-BBE3-7BB32BA0B9C2}">
  <ds:schemaRefs>
    <ds:schemaRef ds:uri="http://schemas.openxmlformats.org/officeDocument/2006/bibliography"/>
  </ds:schemaRefs>
</ds:datastoreItem>
</file>

<file path=customXml/itemProps13.xml><?xml version="1.0" encoding="utf-8"?>
<ds:datastoreItem xmlns:ds="http://schemas.openxmlformats.org/officeDocument/2006/customXml" ds:itemID="{E9982DD4-6A25-4CCF-873B-92E6EE8FB33E}">
  <ds:schemaRefs>
    <ds:schemaRef ds:uri="http://schemas.openxmlformats.org/officeDocument/2006/bibliography"/>
  </ds:schemaRefs>
</ds:datastoreItem>
</file>

<file path=customXml/itemProps14.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15.xml><?xml version="1.0" encoding="utf-8"?>
<ds:datastoreItem xmlns:ds="http://schemas.openxmlformats.org/officeDocument/2006/customXml" ds:itemID="{770B2758-BA0A-4E49-90E8-F7145D0DD1E4}">
  <ds:schemaRefs>
    <ds:schemaRef ds:uri="http://schemas.openxmlformats.org/officeDocument/2006/bibliography"/>
  </ds:schemaRefs>
</ds:datastoreItem>
</file>

<file path=customXml/itemProps16.xml><?xml version="1.0" encoding="utf-8"?>
<ds:datastoreItem xmlns:ds="http://schemas.openxmlformats.org/officeDocument/2006/customXml" ds:itemID="{73B6203F-EA43-4444-9CF6-034439CDD571}">
  <ds:schemaRefs>
    <ds:schemaRef ds:uri="http://schemas.openxmlformats.org/officeDocument/2006/bibliography"/>
  </ds:schemaRefs>
</ds:datastoreItem>
</file>

<file path=customXml/itemProps17.xml><?xml version="1.0" encoding="utf-8"?>
<ds:datastoreItem xmlns:ds="http://schemas.openxmlformats.org/officeDocument/2006/customXml" ds:itemID="{4FF495CE-97F2-47F9-8035-31B600D14220}">
  <ds:schemaRefs>
    <ds:schemaRef ds:uri="http://schemas.openxmlformats.org/officeDocument/2006/bibliography"/>
  </ds:schemaRefs>
</ds:datastoreItem>
</file>

<file path=customXml/itemProps18.xml><?xml version="1.0" encoding="utf-8"?>
<ds:datastoreItem xmlns:ds="http://schemas.openxmlformats.org/officeDocument/2006/customXml" ds:itemID="{11A03DFF-BA1D-4C6E-9EA8-7921C2586B85}">
  <ds:schemaRefs>
    <ds:schemaRef ds:uri="http://schemas.openxmlformats.org/officeDocument/2006/bibliography"/>
  </ds:schemaRefs>
</ds:datastoreItem>
</file>

<file path=customXml/itemProps19.xml><?xml version="1.0" encoding="utf-8"?>
<ds:datastoreItem xmlns:ds="http://schemas.openxmlformats.org/officeDocument/2006/customXml" ds:itemID="{266B9DF5-11FA-4551-801F-2FDB9DB9188F}">
  <ds:schemaRefs>
    <ds:schemaRef ds:uri="http://schemas.openxmlformats.org/officeDocument/2006/bibliography"/>
  </ds:schemaRefs>
</ds:datastoreItem>
</file>

<file path=customXml/itemProps2.xml><?xml version="1.0" encoding="utf-8"?>
<ds:datastoreItem xmlns:ds="http://schemas.openxmlformats.org/officeDocument/2006/customXml" ds:itemID="{B5BA6FB8-40E6-44FE-AF9E-0D78986DB00D}">
  <ds:schemaRefs>
    <ds:schemaRef ds:uri="http://schemas.openxmlformats.org/officeDocument/2006/bibliography"/>
  </ds:schemaRefs>
</ds:datastoreItem>
</file>

<file path=customXml/itemProps20.xml><?xml version="1.0" encoding="utf-8"?>
<ds:datastoreItem xmlns:ds="http://schemas.openxmlformats.org/officeDocument/2006/customXml" ds:itemID="{5585B0FA-FC05-45D5-819B-1C06E4F6FC75}">
  <ds:schemaRefs>
    <ds:schemaRef ds:uri="http://schemas.openxmlformats.org/officeDocument/2006/bibliography"/>
  </ds:schemaRefs>
</ds:datastoreItem>
</file>

<file path=customXml/itemProps2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2.xml><?xml version="1.0" encoding="utf-8"?>
<ds:datastoreItem xmlns:ds="http://schemas.openxmlformats.org/officeDocument/2006/customXml" ds:itemID="{80076AE0-6C81-4E97-9BDE-9E7C62F6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3.xml><?xml version="1.0" encoding="utf-8"?>
<ds:datastoreItem xmlns:ds="http://schemas.openxmlformats.org/officeDocument/2006/customXml" ds:itemID="{3E7E5C4F-4EE9-45A7-925E-1EAEC8FA4902}">
  <ds:schemaRefs>
    <ds:schemaRef ds:uri="http://schemas.openxmlformats.org/officeDocument/2006/bibliography"/>
  </ds:schemaRefs>
</ds:datastoreItem>
</file>

<file path=customXml/itemProps24.xml><?xml version="1.0" encoding="utf-8"?>
<ds:datastoreItem xmlns:ds="http://schemas.openxmlformats.org/officeDocument/2006/customXml" ds:itemID="{2FAD15D0-98A8-47AB-99B9-1198665BA062}">
  <ds:schemaRefs>
    <ds:schemaRef ds:uri="http://schemas.openxmlformats.org/officeDocument/2006/bibliography"/>
  </ds:schemaRefs>
</ds:datastoreItem>
</file>

<file path=customXml/itemProps25.xml><?xml version="1.0" encoding="utf-8"?>
<ds:datastoreItem xmlns:ds="http://schemas.openxmlformats.org/officeDocument/2006/customXml" ds:itemID="{FEF8446A-E2AE-4692-A3EB-E8FD38860694}">
  <ds:schemaRefs>
    <ds:schemaRef ds:uri="http://schemas.openxmlformats.org/officeDocument/2006/bibliography"/>
  </ds:schemaRefs>
</ds:datastoreItem>
</file>

<file path=customXml/itemProps26.xml><?xml version="1.0" encoding="utf-8"?>
<ds:datastoreItem xmlns:ds="http://schemas.openxmlformats.org/officeDocument/2006/customXml" ds:itemID="{716CA3A7-3405-4142-A180-3BFE870C4E7B}">
  <ds:schemaRefs>
    <ds:schemaRef ds:uri="http://schemas.openxmlformats.org/officeDocument/2006/bibliography"/>
  </ds:schemaRefs>
</ds:datastoreItem>
</file>

<file path=customXml/itemProps3.xml><?xml version="1.0" encoding="utf-8"?>
<ds:datastoreItem xmlns:ds="http://schemas.openxmlformats.org/officeDocument/2006/customXml" ds:itemID="{97E5038D-B1EE-42DC-B4BF-38A55ACCA99E}">
  <ds:schemaRefs>
    <ds:schemaRef ds:uri="http://schemas.openxmlformats.org/officeDocument/2006/bibliography"/>
  </ds:schemaRefs>
</ds:datastoreItem>
</file>

<file path=customXml/itemProps4.xml><?xml version="1.0" encoding="utf-8"?>
<ds:datastoreItem xmlns:ds="http://schemas.openxmlformats.org/officeDocument/2006/customXml" ds:itemID="{38D07A82-9FDC-4A07-9B52-E8F5F202D0DB}">
  <ds:schemaRefs>
    <ds:schemaRef ds:uri="http://schemas.openxmlformats.org/officeDocument/2006/bibliography"/>
  </ds:schemaRefs>
</ds:datastoreItem>
</file>

<file path=customXml/itemProps5.xml><?xml version="1.0" encoding="utf-8"?>
<ds:datastoreItem xmlns:ds="http://schemas.openxmlformats.org/officeDocument/2006/customXml" ds:itemID="{1BC71A82-925C-4BB2-9EFD-0DB980371DFA}">
  <ds:schemaRefs>
    <ds:schemaRef ds:uri="http://schemas.openxmlformats.org/officeDocument/2006/bibliography"/>
  </ds:schemaRefs>
</ds:datastoreItem>
</file>

<file path=customXml/itemProps6.xml><?xml version="1.0" encoding="utf-8"?>
<ds:datastoreItem xmlns:ds="http://schemas.openxmlformats.org/officeDocument/2006/customXml" ds:itemID="{B5AECFE9-10E6-4AB0-8163-A72CF5DB0AE0}">
  <ds:schemaRefs>
    <ds:schemaRef ds:uri="http://purl.org/dc/dcmitype/"/>
    <ds:schemaRef ds:uri="http://www.w3.org/XML/1998/namespace"/>
    <ds:schemaRef ds:uri="http://schemas.microsoft.com/office/2006/metadata/properties"/>
    <ds:schemaRef ds:uri="96f83003-48fd-4f52-836f-d78a4dd9c06d"/>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38a97ebd-7b55-4e0a-b11e-b1f20907ee6a"/>
    <ds:schemaRef ds:uri="http://purl.org/dc/elements/1.1/"/>
  </ds:schemaRefs>
</ds:datastoreItem>
</file>

<file path=customXml/itemProps7.xml><?xml version="1.0" encoding="utf-8"?>
<ds:datastoreItem xmlns:ds="http://schemas.openxmlformats.org/officeDocument/2006/customXml" ds:itemID="{C0883799-24A4-4799-A7BE-D5F5498AA2D1}">
  <ds:schemaRefs>
    <ds:schemaRef ds:uri="http://schemas.openxmlformats.org/officeDocument/2006/bibliography"/>
  </ds:schemaRefs>
</ds:datastoreItem>
</file>

<file path=customXml/itemProps8.xml><?xml version="1.0" encoding="utf-8"?>
<ds:datastoreItem xmlns:ds="http://schemas.openxmlformats.org/officeDocument/2006/customXml" ds:itemID="{C4461D1E-376C-46FA-96FB-39C99469535A}">
  <ds:schemaRefs>
    <ds:schemaRef ds:uri="http://schemas.openxmlformats.org/officeDocument/2006/bibliography"/>
  </ds:schemaRefs>
</ds:datastoreItem>
</file>

<file path=customXml/itemProps9.xml><?xml version="1.0" encoding="utf-8"?>
<ds:datastoreItem xmlns:ds="http://schemas.openxmlformats.org/officeDocument/2006/customXml" ds:itemID="{F329A040-736B-4849-B582-59A5B0BCDA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4114</Words>
  <Characters>23704</Characters>
  <Application>Microsoft Office Word</Application>
  <DocSecurity>0</DocSecurity>
  <Lines>197</Lines>
  <Paragraphs>55</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Heřmánek Jan</cp:lastModifiedBy>
  <cp:revision>4</cp:revision>
  <cp:lastPrinted>2022-07-27T10:25:00Z</cp:lastPrinted>
  <dcterms:created xsi:type="dcterms:W3CDTF">2026-08-14T07:46:00Z</dcterms:created>
  <dcterms:modified xsi:type="dcterms:W3CDTF">2026-08-19T05:11:00Z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ies>
</file>